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9ED" w14:textId="57F3A7E9" w:rsidR="009D4395" w:rsidRPr="006C2D91" w:rsidRDefault="00B44839" w:rsidP="006C2D91">
      <w:pPr>
        <w:spacing w:after="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t>Sample Dissemination</w:t>
      </w:r>
      <w:r w:rsidR="00060102" w:rsidRPr="006C2D91"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Plan</w:t>
      </w:r>
    </w:p>
    <w:p w14:paraId="5789E3A9" w14:textId="17ECFC7B" w:rsidR="00B724D3" w:rsidRPr="009D4395" w:rsidRDefault="00B724D3" w:rsidP="006C2D91">
      <w:pPr>
        <w:ind w:left="-630"/>
        <w:jc w:val="center"/>
        <w:rPr>
          <w:rFonts w:ascii="Sherman Sans Book" w:hAnsi="Sherman Sans Book"/>
          <w:b/>
          <w:bCs/>
          <w:color w:val="F76900"/>
          <w:sz w:val="40"/>
          <w:szCs w:val="40"/>
        </w:rPr>
      </w:pPr>
      <w:r w:rsidRPr="00B724D3">
        <w:rPr>
          <w:rFonts w:ascii="Sherman Sans Book" w:hAnsi="Sherman Sans Book"/>
        </w:rPr>
        <w:t xml:space="preserve">This </w:t>
      </w:r>
      <w:r w:rsidR="00514E62">
        <w:rPr>
          <w:rFonts w:ascii="Sherman Sans Book" w:hAnsi="Sherman Sans Book"/>
        </w:rPr>
        <w:t>plan</w:t>
      </w:r>
      <w:r w:rsidRPr="00B724D3">
        <w:rPr>
          <w:rFonts w:ascii="Sherman Sans Book" w:hAnsi="Sherman Sans Book"/>
        </w:rPr>
        <w:t xml:space="preserve"> assist</w:t>
      </w:r>
      <w:r w:rsidR="00AD6D57">
        <w:rPr>
          <w:rFonts w:ascii="Sherman Sans Book" w:hAnsi="Sherman Sans Book"/>
        </w:rPr>
        <w:t>s</w:t>
      </w:r>
      <w:r w:rsidRPr="00B724D3">
        <w:rPr>
          <w:rFonts w:ascii="Sherman Sans Book" w:hAnsi="Sherman Sans Book"/>
        </w:rPr>
        <w:t xml:space="preserve"> the unit in organizing </w:t>
      </w:r>
      <w:r w:rsidR="005E66B5">
        <w:rPr>
          <w:rFonts w:ascii="Sherman Sans Book" w:hAnsi="Sherman Sans Book"/>
        </w:rPr>
        <w:t xml:space="preserve">strategic plan implementation </w:t>
      </w:r>
      <w:r w:rsidR="00B44839">
        <w:rPr>
          <w:rFonts w:ascii="Sherman Sans Book" w:hAnsi="Sherman Sans Book"/>
        </w:rPr>
        <w:t xml:space="preserve">and </w:t>
      </w:r>
      <w:r w:rsidRPr="00B724D3">
        <w:rPr>
          <w:rFonts w:ascii="Sherman Sans Book" w:hAnsi="Sherman Sans Book"/>
        </w:rPr>
        <w:t>communicati</w:t>
      </w:r>
      <w:r w:rsidR="00514E62">
        <w:rPr>
          <w:rFonts w:ascii="Sherman Sans Book" w:hAnsi="Sherman Sans Book"/>
        </w:rPr>
        <w:t>ng</w:t>
      </w:r>
      <w:r w:rsidRPr="00B724D3">
        <w:rPr>
          <w:rFonts w:ascii="Sherman Sans Book" w:hAnsi="Sherman Sans Book"/>
        </w:rPr>
        <w:t xml:space="preserve"> with stakeholders. </w:t>
      </w:r>
      <w:r>
        <w:rPr>
          <w:rFonts w:ascii="Sherman Sans Book" w:hAnsi="Sherman Sans Book"/>
        </w:rPr>
        <w:t>Below is an example of a</w:t>
      </w:r>
      <w:r w:rsidR="00B44839">
        <w:rPr>
          <w:rFonts w:ascii="Sherman Sans Book" w:hAnsi="Sherman Sans Book"/>
        </w:rPr>
        <w:t xml:space="preserve"> fictional</w:t>
      </w:r>
      <w:r>
        <w:rPr>
          <w:rFonts w:ascii="Sherman Sans Book" w:hAnsi="Sherman Sans Book"/>
        </w:rPr>
        <w:t xml:space="preserve"> Agriculture School.</w:t>
      </w:r>
      <w:r w:rsidR="00B44839">
        <w:rPr>
          <w:rFonts w:ascii="Sherman Sans Book" w:hAnsi="Sherman Sans Book"/>
        </w:rPr>
        <w:t xml:space="preserve"> Please contact your </w:t>
      </w:r>
      <w:r w:rsidR="00514E62">
        <w:rPr>
          <w:rFonts w:ascii="Sherman Sans Book" w:hAnsi="Sherman Sans Book"/>
        </w:rPr>
        <w:t>school/college communications contact to develop a formal plan.</w:t>
      </w:r>
    </w:p>
    <w:tbl>
      <w:tblPr>
        <w:tblStyle w:val="TableGrid"/>
        <w:tblW w:w="14245" w:type="dxa"/>
        <w:tblInd w:w="-645" w:type="dxa"/>
        <w:tblLook w:val="04A0" w:firstRow="1" w:lastRow="0" w:firstColumn="1" w:lastColumn="0" w:noHBand="0" w:noVBand="1"/>
      </w:tblPr>
      <w:tblGrid>
        <w:gridCol w:w="524"/>
        <w:gridCol w:w="2247"/>
        <w:gridCol w:w="9119"/>
        <w:gridCol w:w="2355"/>
      </w:tblGrid>
      <w:tr w:rsidR="00913334" w:rsidRPr="00B724D3" w14:paraId="47799591" w14:textId="6A4A22BE" w:rsidTr="00B44839">
        <w:trPr>
          <w:trHeight w:val="664"/>
        </w:trPr>
        <w:tc>
          <w:tcPr>
            <w:tcW w:w="5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textDirection w:val="btLr"/>
          </w:tcPr>
          <w:p w14:paraId="10D57025" w14:textId="53ED401E" w:rsidR="000468E7" w:rsidRPr="000468E7" w:rsidRDefault="000468E7" w:rsidP="000468E7">
            <w:pPr>
              <w:ind w:left="113" w:right="113"/>
              <w:jc w:val="center"/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vAlign w:val="center"/>
          </w:tcPr>
          <w:p w14:paraId="5C8A0CF0" w14:textId="40C641C1" w:rsidR="000468E7" w:rsidRPr="00B724D3" w:rsidRDefault="000468E7" w:rsidP="00B44839">
            <w:pPr>
              <w:rPr>
                <w:rFonts w:ascii="Sherman Sans Book" w:hAnsi="Sherman Sans Book"/>
                <w:b/>
                <w:bCs/>
              </w:rPr>
            </w:pPr>
            <w:r w:rsidRPr="00B724D3">
              <w:rPr>
                <w:rFonts w:ascii="Sherman Sans Book" w:hAnsi="Sherman Sans Book"/>
                <w:b/>
                <w:bCs/>
              </w:rPr>
              <w:t>Stakeholder</w:t>
            </w:r>
          </w:p>
        </w:tc>
        <w:tc>
          <w:tcPr>
            <w:tcW w:w="9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vAlign w:val="center"/>
          </w:tcPr>
          <w:p w14:paraId="42FDCC7B" w14:textId="53550CE9" w:rsidR="000468E7" w:rsidRPr="00B724D3" w:rsidRDefault="000468E7" w:rsidP="00B44839">
            <w:pPr>
              <w:rPr>
                <w:rFonts w:ascii="Sherman Sans Book" w:hAnsi="Sherman Sans Book"/>
                <w:b/>
                <w:bCs/>
              </w:rPr>
            </w:pPr>
            <w:r w:rsidRPr="00B724D3">
              <w:rPr>
                <w:rFonts w:ascii="Sherman Sans Book" w:hAnsi="Sherman Sans Book"/>
                <w:b/>
                <w:bCs/>
              </w:rPr>
              <w:t>Key Messages</w:t>
            </w:r>
          </w:p>
        </w:tc>
        <w:tc>
          <w:tcPr>
            <w:tcW w:w="2355" w:type="dxa"/>
            <w:tcBorders>
              <w:left w:val="single" w:sz="4" w:space="0" w:color="FFFFFF" w:themeColor="background1"/>
            </w:tcBorders>
            <w:shd w:val="clear" w:color="auto" w:fill="000E54"/>
            <w:vAlign w:val="center"/>
          </w:tcPr>
          <w:p w14:paraId="3923CA4F" w14:textId="00EAB64F" w:rsidR="000468E7" w:rsidRPr="000B4E02" w:rsidRDefault="000468E7" w:rsidP="00B44839">
            <w:pPr>
              <w:rPr>
                <w:rFonts w:ascii="Sherman Sans Book" w:hAnsi="Sherman Sans Book"/>
                <w:b/>
                <w:bCs/>
              </w:rPr>
            </w:pPr>
            <w:r w:rsidRPr="000B4E02">
              <w:rPr>
                <w:rFonts w:ascii="Sherman Sans Book" w:hAnsi="Sherman Sans Book"/>
                <w:b/>
                <w:bCs/>
              </w:rPr>
              <w:t>Communication Tactics</w:t>
            </w:r>
          </w:p>
        </w:tc>
      </w:tr>
      <w:tr w:rsidR="000468E7" w:rsidRPr="00B724D3" w14:paraId="4D317F0C" w14:textId="2D151922" w:rsidTr="00B44839">
        <w:trPr>
          <w:trHeight w:val="450"/>
        </w:trPr>
        <w:tc>
          <w:tcPr>
            <w:tcW w:w="5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textDirection w:val="btLr"/>
          </w:tcPr>
          <w:p w14:paraId="0199FB6D" w14:textId="7938C266" w:rsidR="000468E7" w:rsidRPr="000468E7" w:rsidRDefault="000468E7" w:rsidP="000468E7">
            <w:pPr>
              <w:ind w:left="113" w:right="113"/>
              <w:jc w:val="center"/>
              <w:rPr>
                <w:rFonts w:ascii="Sherman Sans Book" w:hAnsi="Sherman Sans Book"/>
                <w:b/>
                <w:bCs/>
              </w:rPr>
            </w:pPr>
            <w:r w:rsidRPr="000468E7">
              <w:rPr>
                <w:rFonts w:ascii="Sherman Sans Book" w:hAnsi="Sherman Sans Book"/>
                <w:b/>
                <w:bCs/>
              </w:rPr>
              <w:t>Internal</w:t>
            </w: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1E6BB60B" w14:textId="673BF103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Faculty/Staff</w:t>
            </w:r>
          </w:p>
        </w:tc>
        <w:tc>
          <w:tcPr>
            <w:tcW w:w="9119" w:type="dxa"/>
            <w:vAlign w:val="center"/>
          </w:tcPr>
          <w:p w14:paraId="42D16AC0" w14:textId="2C1CF6FC" w:rsidR="00FC13D9" w:rsidRPr="00B724D3" w:rsidRDefault="003E0332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The School</w:t>
            </w:r>
            <w:r w:rsidR="00D14E7B" w:rsidRPr="00D14E7B">
              <w:rPr>
                <w:rFonts w:ascii="Sherman Sans Book" w:hAnsi="Sherman Sans Book"/>
              </w:rPr>
              <w:t xml:space="preserve"> value</w:t>
            </w:r>
            <w:r>
              <w:rPr>
                <w:rFonts w:ascii="Sherman Sans Book" w:hAnsi="Sherman Sans Book"/>
              </w:rPr>
              <w:t>s</w:t>
            </w:r>
            <w:r w:rsidR="00D14E7B" w:rsidRPr="00D14E7B">
              <w:rPr>
                <w:rFonts w:ascii="Sherman Sans Book" w:hAnsi="Sherman Sans Book"/>
              </w:rPr>
              <w:t xml:space="preserve"> faculty contributions and works tirelessly to mold a positive and supportive</w:t>
            </w:r>
            <w:r w:rsidR="00D14E7B">
              <w:rPr>
                <w:rFonts w:ascii="Sherman Sans Book" w:hAnsi="Sherman Sans Book"/>
              </w:rPr>
              <w:t xml:space="preserve"> </w:t>
            </w:r>
            <w:r w:rsidR="00D14E7B" w:rsidRPr="00D14E7B">
              <w:rPr>
                <w:rFonts w:ascii="Sherman Sans Book" w:hAnsi="Sherman Sans Book"/>
              </w:rPr>
              <w:t>climate for faculty excellence</w:t>
            </w:r>
            <w:r w:rsidR="00D14E7B">
              <w:rPr>
                <w:rFonts w:ascii="Sherman Sans Book" w:hAnsi="Sherman Sans Book"/>
              </w:rPr>
              <w:t>.</w:t>
            </w:r>
            <w:r w:rsidR="00D14E7B" w:rsidRPr="00D14E7B">
              <w:rPr>
                <w:rFonts w:ascii="Sherman Sans Book" w:hAnsi="Sherman Sans Book"/>
              </w:rPr>
              <w:t xml:space="preserve"> </w:t>
            </w:r>
            <w:r>
              <w:rPr>
                <w:rFonts w:ascii="Sherman Sans Book" w:hAnsi="Sherman Sans Book"/>
              </w:rPr>
              <w:t xml:space="preserve">It is </w:t>
            </w:r>
            <w:r w:rsidR="00FC13D9" w:rsidRPr="00FC13D9">
              <w:rPr>
                <w:rFonts w:ascii="Sherman Sans Book" w:hAnsi="Sherman Sans Book"/>
              </w:rPr>
              <w:t>a resource</w:t>
            </w:r>
            <w:r w:rsidR="00FC13D9">
              <w:rPr>
                <w:rFonts w:ascii="Sherman Sans Book" w:hAnsi="Sherman Sans Book"/>
              </w:rPr>
              <w:t xml:space="preserve"> </w:t>
            </w:r>
            <w:r w:rsidR="00FC13D9" w:rsidRPr="00FC13D9">
              <w:rPr>
                <w:rFonts w:ascii="Sherman Sans Book" w:hAnsi="Sherman Sans Book"/>
              </w:rPr>
              <w:t xml:space="preserve">for </w:t>
            </w:r>
            <w:r w:rsidR="00FC13D9">
              <w:rPr>
                <w:rFonts w:ascii="Sherman Sans Book" w:hAnsi="Sherman Sans Book"/>
              </w:rPr>
              <w:t xml:space="preserve">faculty and </w:t>
            </w:r>
            <w:r w:rsidR="00FC13D9" w:rsidRPr="00FC13D9">
              <w:rPr>
                <w:rFonts w:ascii="Sherman Sans Book" w:hAnsi="Sherman Sans Book"/>
              </w:rPr>
              <w:t>staff.</w:t>
            </w:r>
            <w:r w:rsidR="00192A4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We are committed to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sustaining a rich network of faculty and staff, and to recognizing the critical</w:t>
            </w:r>
            <w:r w:rsidR="00045717">
              <w:rPr>
                <w:rFonts w:ascii="Sherman Sans Book" w:hAnsi="Sherman Sans Book"/>
              </w:rPr>
              <w:t xml:space="preserve"> c</w:t>
            </w:r>
            <w:r w:rsidR="00045717" w:rsidRPr="00045717">
              <w:rPr>
                <w:rFonts w:ascii="Sherman Sans Book" w:hAnsi="Sherman Sans Book"/>
              </w:rPr>
              <w:t>ontributions of faculty and staff to educating, mentoring, supporting and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advising our students</w:t>
            </w:r>
            <w:r w:rsidR="00045717">
              <w:rPr>
                <w:rFonts w:ascii="Sherman Sans Book" w:hAnsi="Sherman Sans Book"/>
              </w:rPr>
              <w:t>.</w:t>
            </w:r>
            <w:r w:rsidR="00A34BAF">
              <w:rPr>
                <w:rFonts w:ascii="Sherman Sans Book" w:hAnsi="Sherman Sans Book"/>
              </w:rPr>
              <w:t xml:space="preserve"> The School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invest</w:t>
            </w:r>
            <w:r w:rsidR="00A34BAF">
              <w:rPr>
                <w:rFonts w:ascii="Sherman Sans Book" w:hAnsi="Sherman Sans Book"/>
              </w:rPr>
              <w:t>s</w:t>
            </w:r>
            <w:r w:rsidR="00045717" w:rsidRPr="00045717">
              <w:rPr>
                <w:rFonts w:ascii="Sherman Sans Book" w:hAnsi="Sherman Sans Book"/>
              </w:rPr>
              <w:t xml:space="preserve"> in the ongoing professional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development of faculty and staff, empowering them to innovate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and solve problems in their respective disciplines</w:t>
            </w:r>
            <w:r w:rsidR="00045717">
              <w:rPr>
                <w:rFonts w:ascii="Sherman Sans Book" w:hAnsi="Sherman Sans Book"/>
              </w:rPr>
              <w:t xml:space="preserve">. </w:t>
            </w:r>
          </w:p>
        </w:tc>
        <w:tc>
          <w:tcPr>
            <w:tcW w:w="2355" w:type="dxa"/>
            <w:vAlign w:val="center"/>
          </w:tcPr>
          <w:p w14:paraId="1D71FE6D" w14:textId="5677FC06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Regular meetings, email updates, newsletters</w:t>
            </w:r>
          </w:p>
        </w:tc>
      </w:tr>
      <w:tr w:rsidR="000468E7" w:rsidRPr="00B724D3" w14:paraId="34F986FB" w14:textId="393A639B" w:rsidTr="00B44839">
        <w:trPr>
          <w:trHeight w:val="427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790A43DE" w14:textId="77777777" w:rsidR="000468E7" w:rsidRPr="000468E7" w:rsidRDefault="000468E7" w:rsidP="000B4E02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7EE3C4B3" w14:textId="0B4F3754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Students</w:t>
            </w:r>
          </w:p>
        </w:tc>
        <w:tc>
          <w:tcPr>
            <w:tcW w:w="9119" w:type="dxa"/>
            <w:vAlign w:val="center"/>
          </w:tcPr>
          <w:p w14:paraId="65C45BA0" w14:textId="517E7EB4" w:rsidR="000468E7" w:rsidRPr="00B724D3" w:rsidRDefault="00D14E7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The </w:t>
            </w:r>
            <w:r w:rsidR="00032377">
              <w:rPr>
                <w:rFonts w:ascii="Sherman Sans Book" w:hAnsi="Sherman Sans Book"/>
              </w:rPr>
              <w:t>School s</w:t>
            </w:r>
            <w:r w:rsidR="00032377" w:rsidRPr="00032377">
              <w:rPr>
                <w:rFonts w:ascii="Sherman Sans Book" w:hAnsi="Sherman Sans Book"/>
              </w:rPr>
              <w:t>trives to provide every student</w:t>
            </w:r>
            <w:r w:rsidR="00032377">
              <w:rPr>
                <w:rFonts w:ascii="Sherman Sans Book" w:hAnsi="Sherman Sans Book"/>
              </w:rPr>
              <w:t xml:space="preserve"> </w:t>
            </w:r>
            <w:r w:rsidR="00032377" w:rsidRPr="00032377">
              <w:rPr>
                <w:rFonts w:ascii="Sherman Sans Book" w:hAnsi="Sherman Sans Book"/>
              </w:rPr>
              <w:t>with opportunities for</w:t>
            </w:r>
            <w:r w:rsidR="00032377">
              <w:rPr>
                <w:rFonts w:ascii="Sherman Sans Book" w:hAnsi="Sherman Sans Book"/>
              </w:rPr>
              <w:t xml:space="preserve"> </w:t>
            </w:r>
            <w:r w:rsidR="00032377" w:rsidRPr="00032377">
              <w:rPr>
                <w:rFonts w:ascii="Sherman Sans Book" w:hAnsi="Sherman Sans Book"/>
              </w:rPr>
              <w:t>transformational experiences that contribute to their intellectual and personal growth.</w:t>
            </w:r>
          </w:p>
        </w:tc>
        <w:tc>
          <w:tcPr>
            <w:tcW w:w="2355" w:type="dxa"/>
            <w:vAlign w:val="center"/>
          </w:tcPr>
          <w:p w14:paraId="100BFA24" w14:textId="6FC6DEB1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Regular email updates, p</w:t>
            </w:r>
            <w:r w:rsidRPr="004A3EE7">
              <w:rPr>
                <w:rFonts w:ascii="Sherman Sans Book" w:hAnsi="Sherman Sans Book"/>
              </w:rPr>
              <w:t xml:space="preserve">osts and videos in </w:t>
            </w:r>
            <w:r w:rsidR="001743AE">
              <w:rPr>
                <w:rFonts w:ascii="Sherman Sans Book" w:hAnsi="Sherman Sans Book"/>
              </w:rPr>
              <w:t>social media, website</w:t>
            </w:r>
          </w:p>
        </w:tc>
      </w:tr>
      <w:tr w:rsidR="000468E7" w:rsidRPr="00B724D3" w14:paraId="4A7C842D" w14:textId="3687FFD6" w:rsidTr="00B44839">
        <w:trPr>
          <w:trHeight w:val="450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6EEF4634" w14:textId="77777777" w:rsidR="000468E7" w:rsidRPr="000468E7" w:rsidRDefault="000468E7" w:rsidP="000B4E02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63BC1789" w14:textId="19DA8364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Parents </w:t>
            </w:r>
          </w:p>
        </w:tc>
        <w:tc>
          <w:tcPr>
            <w:tcW w:w="9119" w:type="dxa"/>
            <w:vAlign w:val="center"/>
          </w:tcPr>
          <w:p w14:paraId="3FDA9844" w14:textId="6A2DB378" w:rsidR="000468E7" w:rsidRPr="00B724D3" w:rsidRDefault="00D14E7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The </w:t>
            </w:r>
            <w:r w:rsidR="00032377">
              <w:rPr>
                <w:rFonts w:ascii="Sherman Sans Book" w:hAnsi="Sherman Sans Book"/>
              </w:rPr>
              <w:t>School</w:t>
            </w:r>
            <w:r w:rsidRPr="00D14E7B">
              <w:rPr>
                <w:rFonts w:ascii="Sherman Sans Book" w:hAnsi="Sherman Sans Book"/>
              </w:rPr>
              <w:t xml:space="preserve"> actively supports greater diversity, equity, inclusion and accountability at </w:t>
            </w:r>
            <w:r>
              <w:rPr>
                <w:rFonts w:ascii="Sherman Sans Book" w:hAnsi="Sherman Sans Book"/>
              </w:rPr>
              <w:t>each program.</w:t>
            </w:r>
            <w:r w:rsidRPr="00D14E7B">
              <w:rPr>
                <w:rFonts w:ascii="Sherman Sans Book" w:hAnsi="Sherman Sans Book"/>
              </w:rPr>
              <w:t xml:space="preserve"> The office fosters a university climate in which intellectual and cultural diversity are respected and</w:t>
            </w:r>
            <w:r w:rsidR="00192A47">
              <w:rPr>
                <w:rFonts w:ascii="Sherman Sans Book" w:hAnsi="Sherman Sans Book"/>
              </w:rPr>
              <w:t xml:space="preserve"> </w:t>
            </w:r>
            <w:r w:rsidRPr="00D14E7B">
              <w:rPr>
                <w:rFonts w:ascii="Sherman Sans Book" w:hAnsi="Sherman Sans Book"/>
              </w:rPr>
              <w:t>embraced.</w:t>
            </w:r>
          </w:p>
        </w:tc>
        <w:tc>
          <w:tcPr>
            <w:tcW w:w="2355" w:type="dxa"/>
            <w:vAlign w:val="center"/>
          </w:tcPr>
          <w:p w14:paraId="1A6E7688" w14:textId="1E9F4F1D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Posts and videos in </w:t>
            </w:r>
            <w:r w:rsidR="001743AE">
              <w:rPr>
                <w:rFonts w:ascii="Sherman Sans Book" w:hAnsi="Sherman Sans Book"/>
              </w:rPr>
              <w:t xml:space="preserve">social media, website, rankings </w:t>
            </w:r>
          </w:p>
        </w:tc>
      </w:tr>
      <w:tr w:rsidR="000468E7" w:rsidRPr="00B724D3" w14:paraId="122E3309" w14:textId="1AC60551" w:rsidTr="00B44839">
        <w:trPr>
          <w:trHeight w:val="450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7E77EBA3" w14:textId="77777777" w:rsidR="000468E7" w:rsidRPr="000468E7" w:rsidRDefault="000468E7" w:rsidP="000B4E02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25E79867" w14:textId="6C651F8A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Prospective Students </w:t>
            </w:r>
          </w:p>
        </w:tc>
        <w:tc>
          <w:tcPr>
            <w:tcW w:w="9119" w:type="dxa"/>
            <w:vAlign w:val="center"/>
          </w:tcPr>
          <w:p w14:paraId="49C67ABD" w14:textId="43B2ABE8" w:rsidR="000468E7" w:rsidRPr="00B724D3" w:rsidRDefault="003D6866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Agriculture School</w:t>
            </w:r>
            <w:r w:rsidR="004410E0">
              <w:rPr>
                <w:rFonts w:ascii="Sherman Sans Book" w:hAnsi="Sherman Sans Book"/>
              </w:rPr>
              <w:t xml:space="preserve"> </w:t>
            </w:r>
            <w:r w:rsidR="004410E0" w:rsidRPr="004410E0">
              <w:rPr>
                <w:rFonts w:ascii="Sherman Sans Book" w:hAnsi="Sherman Sans Book"/>
              </w:rPr>
              <w:t>provides students a</w:t>
            </w:r>
            <w:r w:rsidR="004410E0">
              <w:rPr>
                <w:rFonts w:ascii="Sherman Sans Book" w:hAnsi="Sherman Sans Book"/>
              </w:rPr>
              <w:t xml:space="preserve"> </w:t>
            </w:r>
            <w:r w:rsidR="004410E0" w:rsidRPr="004410E0">
              <w:rPr>
                <w:rFonts w:ascii="Sherman Sans Book" w:hAnsi="Sherman Sans Book"/>
              </w:rPr>
              <w:t>broad, well-rounded course</w:t>
            </w:r>
            <w:r w:rsidR="004410E0">
              <w:rPr>
                <w:rFonts w:ascii="Sherman Sans Book" w:hAnsi="Sherman Sans Book"/>
              </w:rPr>
              <w:t>s</w:t>
            </w:r>
            <w:r w:rsidR="004410E0" w:rsidRPr="004410E0">
              <w:rPr>
                <w:rFonts w:ascii="Sherman Sans Book" w:hAnsi="Sherman Sans Book"/>
              </w:rPr>
              <w:t xml:space="preserve"> of study in </w:t>
            </w:r>
            <w:r w:rsidR="004410E0">
              <w:rPr>
                <w:rFonts w:ascii="Sherman Sans Book" w:hAnsi="Sherman Sans Book"/>
              </w:rPr>
              <w:t>agriculture</w:t>
            </w:r>
            <w:r w:rsidR="004410E0" w:rsidRPr="004410E0">
              <w:rPr>
                <w:rFonts w:ascii="Sherman Sans Book" w:hAnsi="Sherman Sans Book"/>
              </w:rPr>
              <w:t xml:space="preserve"> that emphasize experiential learning and faculty-mentored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4410E0" w:rsidRPr="004410E0">
              <w:rPr>
                <w:rFonts w:ascii="Sherman Sans Book" w:hAnsi="Sherman Sans Book"/>
              </w:rPr>
              <w:t>research in a global, diverse and inclusive learning environment.</w:t>
            </w:r>
            <w:r w:rsidR="00045717">
              <w:rPr>
                <w:rFonts w:ascii="Sherman Sans Book" w:hAnsi="Sherman Sans Book"/>
              </w:rPr>
              <w:t xml:space="preserve"> The agricultural </w:t>
            </w:r>
            <w:r w:rsidR="00045717" w:rsidRPr="00045717">
              <w:rPr>
                <w:rFonts w:ascii="Sherman Sans Book" w:hAnsi="Sherman Sans Book"/>
              </w:rPr>
              <w:t>education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 xml:space="preserve">prepares students for not just their first </w:t>
            </w:r>
            <w:r w:rsidR="006C2D91" w:rsidRPr="00045717">
              <w:rPr>
                <w:rFonts w:ascii="Sherman Sans Book" w:hAnsi="Sherman Sans Book"/>
              </w:rPr>
              <w:t>job but</w:t>
            </w:r>
            <w:r w:rsidR="00045717" w:rsidRPr="00045717">
              <w:rPr>
                <w:rFonts w:ascii="Sherman Sans Book" w:hAnsi="Sherman Sans Book"/>
              </w:rPr>
              <w:t xml:space="preserve"> provides adaptative skills</w:t>
            </w:r>
            <w:r w:rsidR="00045717">
              <w:rPr>
                <w:rFonts w:ascii="Sherman Sans Book" w:hAnsi="Sherman Sans Book"/>
              </w:rPr>
              <w:t xml:space="preserve"> </w:t>
            </w:r>
            <w:r w:rsidR="00045717" w:rsidRPr="00045717">
              <w:rPr>
                <w:rFonts w:ascii="Sherman Sans Book" w:hAnsi="Sherman Sans Book"/>
              </w:rPr>
              <w:t>that ensure a lifetime of career success.</w:t>
            </w:r>
          </w:p>
        </w:tc>
        <w:tc>
          <w:tcPr>
            <w:tcW w:w="2355" w:type="dxa"/>
            <w:vAlign w:val="center"/>
          </w:tcPr>
          <w:p w14:paraId="39C6B9F6" w14:textId="319EBEFC" w:rsidR="000468E7" w:rsidRPr="00B724D3" w:rsidRDefault="001743AE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Posts and videos in social media, rankings</w:t>
            </w:r>
            <w:r w:rsidR="00FC13D9">
              <w:rPr>
                <w:rFonts w:ascii="Sherman Sans Book" w:hAnsi="Sherman Sans Book"/>
              </w:rPr>
              <w:t>, h</w:t>
            </w:r>
            <w:r w:rsidR="00FC13D9" w:rsidRPr="00FC13D9">
              <w:rPr>
                <w:rFonts w:ascii="Sherman Sans Book" w:hAnsi="Sherman Sans Book"/>
              </w:rPr>
              <w:t>igh school counselors</w:t>
            </w:r>
          </w:p>
        </w:tc>
      </w:tr>
      <w:tr w:rsidR="000468E7" w:rsidRPr="00B724D3" w14:paraId="5A70598D" w14:textId="17D8DB6D" w:rsidTr="00B44839">
        <w:trPr>
          <w:trHeight w:val="427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2F72F7A7" w14:textId="77777777" w:rsidR="000468E7" w:rsidRPr="000468E7" w:rsidRDefault="000468E7" w:rsidP="000B4E02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11689732" w14:textId="5997CBD1" w:rsidR="000468E7" w:rsidRPr="00B724D3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Alumni</w:t>
            </w:r>
          </w:p>
        </w:tc>
        <w:tc>
          <w:tcPr>
            <w:tcW w:w="9119" w:type="dxa"/>
            <w:vAlign w:val="center"/>
          </w:tcPr>
          <w:p w14:paraId="7D2C97CE" w14:textId="3879AA8A" w:rsidR="000468E7" w:rsidRPr="00B724D3" w:rsidRDefault="00675FAC" w:rsidP="00B44839">
            <w:pPr>
              <w:rPr>
                <w:rFonts w:ascii="Sherman Sans Book" w:hAnsi="Sherman Sans Book"/>
              </w:rPr>
            </w:pPr>
            <w:r w:rsidRPr="00675FAC">
              <w:rPr>
                <w:rFonts w:ascii="Sherman Sans Book" w:hAnsi="Sherman Sans Book"/>
              </w:rPr>
              <w:t xml:space="preserve">The </w:t>
            </w:r>
            <w:r>
              <w:rPr>
                <w:rFonts w:ascii="Sherman Sans Book" w:hAnsi="Sherman Sans Book"/>
              </w:rPr>
              <w:t>School</w:t>
            </w:r>
            <w:r w:rsidRPr="00675FAC">
              <w:rPr>
                <w:rFonts w:ascii="Sherman Sans Book" w:hAnsi="Sherman Sans Book"/>
              </w:rPr>
              <w:t xml:space="preserve"> cherishes its deep</w:t>
            </w:r>
            <w:r>
              <w:rPr>
                <w:rFonts w:ascii="Sherman Sans Book" w:hAnsi="Sherman Sans Book"/>
              </w:rPr>
              <w:t xml:space="preserve"> and </w:t>
            </w:r>
            <w:r w:rsidRPr="00675FAC">
              <w:rPr>
                <w:rFonts w:ascii="Sherman Sans Book" w:hAnsi="Sherman Sans Book"/>
              </w:rPr>
              <w:t xml:space="preserve">lasting relationships with alumni, </w:t>
            </w:r>
            <w:r>
              <w:rPr>
                <w:rFonts w:ascii="Sherman Sans Book" w:hAnsi="Sherman Sans Book"/>
              </w:rPr>
              <w:t>whose o</w:t>
            </w:r>
            <w:r w:rsidRPr="00675FAC">
              <w:rPr>
                <w:rFonts w:ascii="Sherman Sans Book" w:hAnsi="Sherman Sans Book"/>
              </w:rPr>
              <w:t>ngoing support enables the</w:t>
            </w:r>
            <w:r>
              <w:rPr>
                <w:rFonts w:ascii="Sherman Sans Book" w:hAnsi="Sherman Sans Book"/>
              </w:rPr>
              <w:t xml:space="preserve"> School</w:t>
            </w:r>
            <w:r w:rsidRPr="00675FAC">
              <w:rPr>
                <w:rFonts w:ascii="Sherman Sans Book" w:hAnsi="Sherman Sans Book"/>
              </w:rPr>
              <w:t xml:space="preserve"> to move</w:t>
            </w:r>
            <w:r>
              <w:rPr>
                <w:rFonts w:ascii="Sherman Sans Book" w:hAnsi="Sherman Sans Book"/>
              </w:rPr>
              <w:t xml:space="preserve"> </w:t>
            </w:r>
            <w:r w:rsidRPr="00675FAC">
              <w:rPr>
                <w:rFonts w:ascii="Sherman Sans Book" w:hAnsi="Sherman Sans Book"/>
              </w:rPr>
              <w:t>forward the frontiers of research</w:t>
            </w:r>
            <w:r>
              <w:rPr>
                <w:rFonts w:ascii="Sherman Sans Book" w:hAnsi="Sherman Sans Book"/>
              </w:rPr>
              <w:t>,</w:t>
            </w:r>
            <w:r w:rsidRPr="00675FAC">
              <w:rPr>
                <w:rFonts w:ascii="Sherman Sans Book" w:hAnsi="Sherman Sans Book"/>
              </w:rPr>
              <w:t xml:space="preserve"> scholarship, and leadership.</w:t>
            </w:r>
            <w:r w:rsidR="00711412">
              <w:rPr>
                <w:rFonts w:ascii="Sherman Sans Book" w:hAnsi="Sherman Sans Book"/>
              </w:rPr>
              <w:t xml:space="preserve"> </w:t>
            </w:r>
            <w:r>
              <w:rPr>
                <w:rFonts w:ascii="Sherman Sans Book" w:hAnsi="Sherman Sans Book"/>
              </w:rPr>
              <w:t>The School</w:t>
            </w:r>
            <w:r w:rsidRPr="00675FAC">
              <w:rPr>
                <w:rFonts w:ascii="Sherman Sans Book" w:hAnsi="Sherman Sans Book"/>
              </w:rPr>
              <w:t xml:space="preserve"> strive</w:t>
            </w:r>
            <w:r w:rsidR="00711412">
              <w:rPr>
                <w:rFonts w:ascii="Sherman Sans Book" w:hAnsi="Sherman Sans Book"/>
              </w:rPr>
              <w:t>s</w:t>
            </w:r>
            <w:r w:rsidRPr="00675FAC">
              <w:rPr>
                <w:rFonts w:ascii="Sherman Sans Book" w:hAnsi="Sherman Sans Book"/>
              </w:rPr>
              <w:t xml:space="preserve"> for all alumni to view their investment in </w:t>
            </w:r>
            <w:r w:rsidR="00711412">
              <w:rPr>
                <w:rFonts w:ascii="Sherman Sans Book" w:hAnsi="Sherman Sans Book"/>
              </w:rPr>
              <w:t>School</w:t>
            </w:r>
            <w:r w:rsidRPr="00675FAC">
              <w:rPr>
                <w:rFonts w:ascii="Sherman Sans Book" w:hAnsi="Sherman Sans Book"/>
              </w:rPr>
              <w:t xml:space="preserve"> as partner</w:t>
            </w:r>
            <w:r w:rsidR="00711412">
              <w:rPr>
                <w:rFonts w:ascii="Sherman Sans Book" w:hAnsi="Sherman Sans Book"/>
              </w:rPr>
              <w:t>ship</w:t>
            </w:r>
            <w:r w:rsidRPr="00675FAC">
              <w:rPr>
                <w:rFonts w:ascii="Sherman Sans Book" w:hAnsi="Sherman Sans Book"/>
              </w:rPr>
              <w:t xml:space="preserve"> with the </w:t>
            </w:r>
            <w:r w:rsidR="00711412">
              <w:rPr>
                <w:rFonts w:ascii="Sherman Sans Book" w:hAnsi="Sherman Sans Book"/>
              </w:rPr>
              <w:t>School</w:t>
            </w:r>
            <w:r w:rsidRPr="00675FAC">
              <w:rPr>
                <w:rFonts w:ascii="Sherman Sans Book" w:hAnsi="Sherman Sans Book"/>
              </w:rPr>
              <w:t xml:space="preserve"> to change the world for the better.</w:t>
            </w:r>
          </w:p>
        </w:tc>
        <w:tc>
          <w:tcPr>
            <w:tcW w:w="2355" w:type="dxa"/>
            <w:vAlign w:val="center"/>
          </w:tcPr>
          <w:p w14:paraId="75669BE4" w14:textId="21EADA6A" w:rsidR="000468E7" w:rsidRPr="00B724D3" w:rsidRDefault="00D14E7B" w:rsidP="00B44839">
            <w:pPr>
              <w:rPr>
                <w:rFonts w:ascii="Sherman Sans Book" w:hAnsi="Sherman Sans Book"/>
              </w:rPr>
            </w:pPr>
            <w:r w:rsidRPr="00D14E7B">
              <w:rPr>
                <w:rFonts w:ascii="Sherman Sans Book" w:hAnsi="Sherman Sans Book"/>
              </w:rPr>
              <w:t xml:space="preserve">Alumni </w:t>
            </w:r>
            <w:r>
              <w:rPr>
                <w:rFonts w:ascii="Sherman Sans Book" w:hAnsi="Sherman Sans Book"/>
              </w:rPr>
              <w:t>a</w:t>
            </w:r>
            <w:r w:rsidRPr="00D14E7B">
              <w:rPr>
                <w:rFonts w:ascii="Sherman Sans Book" w:hAnsi="Sherman Sans Book"/>
              </w:rPr>
              <w:t>ssociation</w:t>
            </w:r>
            <w:r>
              <w:rPr>
                <w:rFonts w:ascii="Sherman Sans Book" w:hAnsi="Sherman Sans Book"/>
              </w:rPr>
              <w:t xml:space="preserve"> c</w:t>
            </w:r>
            <w:r w:rsidRPr="00D14E7B">
              <w:rPr>
                <w:rFonts w:ascii="Sherman Sans Book" w:hAnsi="Sherman Sans Book"/>
              </w:rPr>
              <w:t>ommunications</w:t>
            </w:r>
            <w:r>
              <w:rPr>
                <w:rFonts w:ascii="Sherman Sans Book" w:hAnsi="Sherman Sans Book"/>
              </w:rPr>
              <w:t>, website</w:t>
            </w:r>
            <w:r w:rsidR="009A6118">
              <w:rPr>
                <w:rFonts w:ascii="Sherman Sans Book" w:hAnsi="Sherman Sans Book"/>
              </w:rPr>
              <w:t>, emails</w:t>
            </w:r>
          </w:p>
        </w:tc>
      </w:tr>
      <w:tr w:rsidR="00913334" w:rsidRPr="00B724D3" w14:paraId="67AEEA5D" w14:textId="77777777" w:rsidTr="00B44839">
        <w:trPr>
          <w:trHeight w:val="427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01ECB9F6" w14:textId="77777777" w:rsidR="000468E7" w:rsidRPr="000468E7" w:rsidRDefault="000468E7" w:rsidP="000B4E02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3DCB1EDB" w14:textId="68939CA1" w:rsidR="000468E7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Boards of Trustees</w:t>
            </w:r>
          </w:p>
        </w:tc>
        <w:tc>
          <w:tcPr>
            <w:tcW w:w="9119" w:type="dxa"/>
            <w:vAlign w:val="center"/>
          </w:tcPr>
          <w:p w14:paraId="346B8FC0" w14:textId="7DF8DA2A" w:rsidR="000468E7" w:rsidRPr="00B724D3" w:rsidRDefault="002D688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The School exercises excellence and best practices in agricultural education. </w:t>
            </w:r>
          </w:p>
        </w:tc>
        <w:tc>
          <w:tcPr>
            <w:tcW w:w="2355" w:type="dxa"/>
            <w:vAlign w:val="center"/>
          </w:tcPr>
          <w:p w14:paraId="1D768A93" w14:textId="09C16C38" w:rsidR="000468E7" w:rsidRPr="00B724D3" w:rsidRDefault="00FC13D9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Meetings</w:t>
            </w:r>
          </w:p>
        </w:tc>
      </w:tr>
      <w:tr w:rsidR="00913334" w:rsidRPr="00B724D3" w14:paraId="12347C46" w14:textId="77777777" w:rsidTr="00B44839">
        <w:trPr>
          <w:trHeight w:val="427"/>
        </w:trPr>
        <w:tc>
          <w:tcPr>
            <w:tcW w:w="5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textDirection w:val="btLr"/>
          </w:tcPr>
          <w:p w14:paraId="282B882F" w14:textId="58907815" w:rsidR="000468E7" w:rsidRPr="000468E7" w:rsidRDefault="000468E7" w:rsidP="000468E7">
            <w:pPr>
              <w:ind w:left="113" w:right="113"/>
              <w:jc w:val="center"/>
              <w:rPr>
                <w:rFonts w:ascii="Sherman Sans Book" w:hAnsi="Sherman Sans Book"/>
                <w:b/>
                <w:bCs/>
              </w:rPr>
            </w:pPr>
            <w:r w:rsidRPr="000468E7">
              <w:rPr>
                <w:rFonts w:ascii="Sherman Sans Book" w:hAnsi="Sherman Sans Book"/>
                <w:b/>
                <w:bCs/>
              </w:rPr>
              <w:t>External</w:t>
            </w: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27DD49D8" w14:textId="71A6D44D" w:rsidR="000468E7" w:rsidRPr="00AD6D57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Donors </w:t>
            </w:r>
          </w:p>
        </w:tc>
        <w:tc>
          <w:tcPr>
            <w:tcW w:w="9119" w:type="dxa"/>
            <w:vAlign w:val="center"/>
          </w:tcPr>
          <w:p w14:paraId="6F66B331" w14:textId="3E9F438F" w:rsidR="000468E7" w:rsidRPr="00B724D3" w:rsidRDefault="0062293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Agriculture School needs to secure resources to outfit 20 classrooms for hybrid learning. The School puts</w:t>
            </w:r>
            <w:r w:rsidR="005C0201" w:rsidRPr="005C0201">
              <w:rPr>
                <w:rFonts w:ascii="Sherman Sans Book" w:hAnsi="Sherman Sans Book"/>
              </w:rPr>
              <w:t xml:space="preserve"> efforts</w:t>
            </w:r>
            <w:r>
              <w:rPr>
                <w:rFonts w:ascii="Sherman Sans Book" w:hAnsi="Sherman Sans Book"/>
              </w:rPr>
              <w:t xml:space="preserve"> in</w:t>
            </w:r>
            <w:r w:rsidR="005C0201" w:rsidRPr="005C0201">
              <w:rPr>
                <w:rFonts w:ascii="Sherman Sans Book" w:hAnsi="Sherman Sans Book"/>
              </w:rPr>
              <w:t xml:space="preserve"> modify</w:t>
            </w:r>
            <w:r>
              <w:rPr>
                <w:rFonts w:ascii="Sherman Sans Book" w:hAnsi="Sherman Sans Book"/>
              </w:rPr>
              <w:t>ing</w:t>
            </w:r>
            <w:r w:rsidR="005C0201" w:rsidRPr="005C0201">
              <w:rPr>
                <w:rFonts w:ascii="Sherman Sans Book" w:hAnsi="Sherman Sans Book"/>
              </w:rPr>
              <w:t xml:space="preserve"> </w:t>
            </w:r>
            <w:r>
              <w:rPr>
                <w:rFonts w:ascii="Sherman Sans Book" w:hAnsi="Sherman Sans Book"/>
              </w:rPr>
              <w:t>and</w:t>
            </w:r>
            <w:r w:rsidR="005C0201" w:rsidRPr="005C0201">
              <w:rPr>
                <w:rFonts w:ascii="Sherman Sans Book" w:hAnsi="Sherman Sans Book"/>
              </w:rPr>
              <w:t xml:space="preserve"> creat</w:t>
            </w:r>
            <w:r>
              <w:rPr>
                <w:rFonts w:ascii="Sherman Sans Book" w:hAnsi="Sherman Sans Book"/>
              </w:rPr>
              <w:t>ing</w:t>
            </w:r>
            <w:r w:rsidR="005C0201" w:rsidRPr="005C0201">
              <w:rPr>
                <w:rFonts w:ascii="Sherman Sans Book" w:hAnsi="Sherman Sans Book"/>
              </w:rPr>
              <w:t xml:space="preserve"> new learning spaces</w:t>
            </w:r>
            <w:r>
              <w:rPr>
                <w:rFonts w:ascii="Sherman Sans Book" w:hAnsi="Sherman Sans Book"/>
              </w:rPr>
              <w:t xml:space="preserve"> </w:t>
            </w:r>
            <w:r w:rsidR="005C0201" w:rsidRPr="005C0201">
              <w:rPr>
                <w:rFonts w:ascii="Sherman Sans Book" w:hAnsi="Sherman Sans Book"/>
              </w:rPr>
              <w:t>that are accessible</w:t>
            </w:r>
            <w:r>
              <w:rPr>
                <w:rFonts w:ascii="Sherman Sans Book" w:hAnsi="Sherman Sans Book"/>
              </w:rPr>
              <w:t xml:space="preserve"> and</w:t>
            </w:r>
            <w:r w:rsidR="005C0201" w:rsidRPr="005C0201">
              <w:rPr>
                <w:rFonts w:ascii="Sherman Sans Book" w:hAnsi="Sherman Sans Book"/>
              </w:rPr>
              <w:t xml:space="preserve"> flexible</w:t>
            </w:r>
            <w:r>
              <w:rPr>
                <w:rFonts w:ascii="Sherman Sans Book" w:hAnsi="Sherman Sans Book"/>
              </w:rPr>
              <w:t>.</w:t>
            </w:r>
          </w:p>
        </w:tc>
        <w:tc>
          <w:tcPr>
            <w:tcW w:w="2355" w:type="dxa"/>
            <w:vAlign w:val="center"/>
          </w:tcPr>
          <w:p w14:paraId="45F63AA4" w14:textId="1394F798" w:rsidR="000468E7" w:rsidRPr="00B724D3" w:rsidRDefault="00D14E7B" w:rsidP="00B44839">
            <w:pPr>
              <w:rPr>
                <w:rFonts w:ascii="Sherman Sans Book" w:hAnsi="Sherman Sans Book"/>
              </w:rPr>
            </w:pPr>
            <w:r w:rsidRPr="00D14E7B">
              <w:rPr>
                <w:rFonts w:ascii="Sherman Sans Book" w:hAnsi="Sherman Sans Book"/>
              </w:rPr>
              <w:t>Advancement</w:t>
            </w:r>
            <w:r>
              <w:rPr>
                <w:rFonts w:ascii="Sherman Sans Book" w:hAnsi="Sherman Sans Book"/>
              </w:rPr>
              <w:t xml:space="preserve"> </w:t>
            </w:r>
            <w:r w:rsidRPr="00D14E7B">
              <w:rPr>
                <w:rFonts w:ascii="Sherman Sans Book" w:hAnsi="Sherman Sans Book"/>
              </w:rPr>
              <w:t>solicitations</w:t>
            </w:r>
            <w:r>
              <w:rPr>
                <w:rFonts w:ascii="Sherman Sans Book" w:hAnsi="Sherman Sans Book"/>
              </w:rPr>
              <w:t>, website</w:t>
            </w:r>
          </w:p>
        </w:tc>
      </w:tr>
      <w:tr w:rsidR="00913334" w:rsidRPr="00B724D3" w14:paraId="7EFE6CB5" w14:textId="77777777" w:rsidTr="00B44839">
        <w:trPr>
          <w:trHeight w:val="427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0A02C841" w14:textId="77777777" w:rsidR="000468E7" w:rsidRDefault="000468E7" w:rsidP="000B4E02">
            <w:pPr>
              <w:rPr>
                <w:rFonts w:ascii="Sherman Sans Book" w:hAnsi="Sherman Sans Book"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668C09B9" w14:textId="2914475F" w:rsidR="000468E7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Government and Community Leaders </w:t>
            </w:r>
          </w:p>
        </w:tc>
        <w:tc>
          <w:tcPr>
            <w:tcW w:w="9119" w:type="dxa"/>
            <w:vAlign w:val="center"/>
          </w:tcPr>
          <w:p w14:paraId="255DE097" w14:textId="7F5294C8" w:rsidR="000468E7" w:rsidRPr="00B724D3" w:rsidRDefault="00F3237C" w:rsidP="00B44839">
            <w:pPr>
              <w:rPr>
                <w:rFonts w:ascii="Sherman Sans Book" w:hAnsi="Sherman Sans Book"/>
              </w:rPr>
            </w:pPr>
            <w:r w:rsidRPr="00F3237C">
              <w:rPr>
                <w:rFonts w:ascii="Sherman Sans Book" w:hAnsi="Sherman Sans Book"/>
              </w:rPr>
              <w:t xml:space="preserve">Agriculture School is committed to advancing the agricultural sustainability of </w:t>
            </w:r>
            <w:r>
              <w:rPr>
                <w:rFonts w:ascii="Sherman Sans Book" w:hAnsi="Sherman Sans Book"/>
              </w:rPr>
              <w:t xml:space="preserve">local </w:t>
            </w:r>
            <w:r w:rsidRPr="00F3237C">
              <w:rPr>
                <w:rFonts w:ascii="Sherman Sans Book" w:hAnsi="Sherman Sans Book"/>
              </w:rPr>
              <w:t xml:space="preserve">communities </w:t>
            </w:r>
            <w:r>
              <w:rPr>
                <w:rFonts w:ascii="Sherman Sans Book" w:hAnsi="Sherman Sans Book"/>
              </w:rPr>
              <w:t>and the state</w:t>
            </w:r>
            <w:r w:rsidRPr="00F3237C">
              <w:rPr>
                <w:rFonts w:ascii="Sherman Sans Book" w:hAnsi="Sherman Sans Book"/>
              </w:rPr>
              <w:t xml:space="preserve"> through diverse partnerships and</w:t>
            </w:r>
            <w:r>
              <w:rPr>
                <w:rFonts w:ascii="Sherman Sans Book" w:hAnsi="Sherman Sans Book"/>
              </w:rPr>
              <w:t xml:space="preserve"> </w:t>
            </w:r>
            <w:r w:rsidRPr="00F3237C">
              <w:rPr>
                <w:rFonts w:ascii="Sherman Sans Book" w:hAnsi="Sherman Sans Book"/>
              </w:rPr>
              <w:t>servant leadership.</w:t>
            </w:r>
          </w:p>
        </w:tc>
        <w:tc>
          <w:tcPr>
            <w:tcW w:w="2355" w:type="dxa"/>
            <w:vAlign w:val="center"/>
          </w:tcPr>
          <w:p w14:paraId="7BAB8AF2" w14:textId="3D16DDC3" w:rsidR="000468E7" w:rsidRPr="00B724D3" w:rsidRDefault="00D14E7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Local media, website, community groups</w:t>
            </w:r>
          </w:p>
        </w:tc>
      </w:tr>
      <w:tr w:rsidR="00913334" w:rsidRPr="00B724D3" w14:paraId="05D2AA7E" w14:textId="77777777" w:rsidTr="00B44839">
        <w:trPr>
          <w:trHeight w:val="427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68785D2A" w14:textId="77777777" w:rsidR="000468E7" w:rsidRDefault="000468E7" w:rsidP="000B4E02">
            <w:pPr>
              <w:rPr>
                <w:rFonts w:ascii="Sherman Sans Book" w:hAnsi="Sherman Sans Book"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79CF7101" w14:textId="6F0BFE93" w:rsidR="000468E7" w:rsidRDefault="0062293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Agriculture School</w:t>
            </w:r>
            <w:r w:rsidR="000468E7">
              <w:rPr>
                <w:rFonts w:ascii="Sherman Sans Book" w:hAnsi="Sherman Sans Book"/>
              </w:rPr>
              <w:t xml:space="preserve"> partners </w:t>
            </w:r>
          </w:p>
        </w:tc>
        <w:tc>
          <w:tcPr>
            <w:tcW w:w="9119" w:type="dxa"/>
            <w:vAlign w:val="center"/>
          </w:tcPr>
          <w:p w14:paraId="262F37D7" w14:textId="525CCDC2" w:rsidR="000468E7" w:rsidRPr="00B724D3" w:rsidRDefault="003C3BC8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E</w:t>
            </w:r>
            <w:r w:rsidRPr="003C3BC8">
              <w:rPr>
                <w:rFonts w:ascii="Sherman Sans Book" w:hAnsi="Sherman Sans Book"/>
              </w:rPr>
              <w:t xml:space="preserve">xisting </w:t>
            </w:r>
            <w:r>
              <w:rPr>
                <w:rFonts w:ascii="Sherman Sans Book" w:hAnsi="Sherman Sans Book"/>
              </w:rPr>
              <w:t xml:space="preserve">School’s </w:t>
            </w:r>
            <w:r w:rsidRPr="003C3BC8">
              <w:rPr>
                <w:rFonts w:ascii="Sherman Sans Book" w:hAnsi="Sherman Sans Book"/>
              </w:rPr>
              <w:t xml:space="preserve">programs </w:t>
            </w:r>
            <w:r>
              <w:rPr>
                <w:rFonts w:ascii="Sherman Sans Book" w:hAnsi="Sherman Sans Book"/>
              </w:rPr>
              <w:t xml:space="preserve">abroad </w:t>
            </w:r>
            <w:r w:rsidRPr="003C3BC8">
              <w:rPr>
                <w:rFonts w:ascii="Sherman Sans Book" w:hAnsi="Sherman Sans Book"/>
              </w:rPr>
              <w:t>foster global learning.</w:t>
            </w:r>
            <w:r>
              <w:rPr>
                <w:rFonts w:ascii="Sherman Sans Book" w:hAnsi="Sherman Sans Book"/>
              </w:rPr>
              <w:t xml:space="preserve"> </w:t>
            </w:r>
            <w:r w:rsidR="002D688B">
              <w:rPr>
                <w:rFonts w:ascii="Sherman Sans Book" w:hAnsi="Sherman Sans Book"/>
              </w:rPr>
              <w:t>The School enables discoveries that enrich and improve lives.</w:t>
            </w:r>
          </w:p>
        </w:tc>
        <w:tc>
          <w:tcPr>
            <w:tcW w:w="2355" w:type="dxa"/>
            <w:vAlign w:val="center"/>
          </w:tcPr>
          <w:p w14:paraId="7C7DEBF9" w14:textId="0BE56CA4" w:rsidR="000468E7" w:rsidRPr="00B724D3" w:rsidRDefault="00FC13D9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>Conferences,</w:t>
            </w:r>
            <w:r w:rsidR="00032377">
              <w:rPr>
                <w:rFonts w:ascii="Sherman Sans Book" w:hAnsi="Sherman Sans Book"/>
              </w:rPr>
              <w:t xml:space="preserve"> emails</w:t>
            </w:r>
            <w:r w:rsidR="009A6118">
              <w:rPr>
                <w:rFonts w:ascii="Sherman Sans Book" w:hAnsi="Sherman Sans Book"/>
              </w:rPr>
              <w:t xml:space="preserve">, brochures </w:t>
            </w:r>
          </w:p>
        </w:tc>
      </w:tr>
      <w:tr w:rsidR="00913334" w:rsidRPr="00B724D3" w14:paraId="46625DBB" w14:textId="77777777" w:rsidTr="00B44839">
        <w:trPr>
          <w:trHeight w:val="427"/>
        </w:trPr>
        <w:tc>
          <w:tcPr>
            <w:tcW w:w="52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</w:tcPr>
          <w:p w14:paraId="111FAA90" w14:textId="77777777" w:rsidR="000468E7" w:rsidRDefault="000468E7" w:rsidP="000B4E02">
            <w:pPr>
              <w:rPr>
                <w:rFonts w:ascii="Sherman Sans Book" w:hAnsi="Sherman Sans Book"/>
              </w:rPr>
            </w:pPr>
          </w:p>
        </w:tc>
        <w:tc>
          <w:tcPr>
            <w:tcW w:w="2247" w:type="dxa"/>
            <w:tcBorders>
              <w:left w:val="single" w:sz="4" w:space="0" w:color="FFFFFF" w:themeColor="background1"/>
            </w:tcBorders>
            <w:vAlign w:val="center"/>
          </w:tcPr>
          <w:p w14:paraId="7CAC2746" w14:textId="27BE6593" w:rsidR="000468E7" w:rsidRDefault="000468E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Other </w:t>
            </w:r>
            <w:r w:rsidR="00032377">
              <w:rPr>
                <w:rFonts w:ascii="Sherman Sans Book" w:hAnsi="Sherman Sans Book"/>
              </w:rPr>
              <w:t>P</w:t>
            </w:r>
            <w:r>
              <w:rPr>
                <w:rFonts w:ascii="Sherman Sans Book" w:hAnsi="Sherman Sans Book"/>
              </w:rPr>
              <w:t xml:space="preserve">artners </w:t>
            </w:r>
          </w:p>
        </w:tc>
        <w:tc>
          <w:tcPr>
            <w:tcW w:w="9119" w:type="dxa"/>
            <w:vAlign w:val="center"/>
          </w:tcPr>
          <w:p w14:paraId="736BA615" w14:textId="4B750381" w:rsidR="000468E7" w:rsidRPr="00B724D3" w:rsidRDefault="00C801C5" w:rsidP="00B44839">
            <w:pPr>
              <w:rPr>
                <w:rFonts w:ascii="Sherman Sans Book" w:hAnsi="Sherman Sans Book"/>
              </w:rPr>
            </w:pPr>
            <w:r w:rsidRPr="00C801C5">
              <w:rPr>
                <w:rFonts w:ascii="Sherman Sans Book" w:hAnsi="Sherman Sans Book"/>
              </w:rPr>
              <w:t>The School has a national reputation for the quality of its education and research programs.</w:t>
            </w:r>
          </w:p>
        </w:tc>
        <w:tc>
          <w:tcPr>
            <w:tcW w:w="2355" w:type="dxa"/>
            <w:vAlign w:val="center"/>
          </w:tcPr>
          <w:p w14:paraId="03CF6500" w14:textId="184E825E" w:rsidR="000468E7" w:rsidRPr="00B724D3" w:rsidRDefault="009A6118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Website, </w:t>
            </w:r>
            <w:r w:rsidR="00C801C5">
              <w:rPr>
                <w:rFonts w:ascii="Sherman Sans Book" w:hAnsi="Sherman Sans Book"/>
              </w:rPr>
              <w:t xml:space="preserve">brochures </w:t>
            </w:r>
          </w:p>
        </w:tc>
      </w:tr>
    </w:tbl>
    <w:p w14:paraId="3E700C3E" w14:textId="09F3EAE5" w:rsidR="00514E62" w:rsidRPr="006C2D91" w:rsidRDefault="00514E62" w:rsidP="00514E62">
      <w:pPr>
        <w:spacing w:after="0"/>
        <w:jc w:val="center"/>
        <w:rPr>
          <w:rFonts w:ascii="Sherman Sans Book" w:hAnsi="Sherman Sans Book"/>
          <w:b/>
          <w:bCs/>
          <w:color w:val="F76900"/>
          <w:sz w:val="44"/>
          <w:szCs w:val="44"/>
        </w:rPr>
      </w:pPr>
      <w:r>
        <w:rPr>
          <w:rFonts w:ascii="Sherman Sans Book" w:hAnsi="Sherman Sans Book"/>
          <w:b/>
          <w:bCs/>
          <w:color w:val="F76900"/>
          <w:sz w:val="44"/>
          <w:szCs w:val="44"/>
        </w:rPr>
        <w:lastRenderedPageBreak/>
        <w:t>Dissemination</w:t>
      </w:r>
      <w:r w:rsidRPr="006C2D91"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Plan</w:t>
      </w:r>
      <w:r>
        <w:rPr>
          <w:rFonts w:ascii="Sherman Sans Book" w:hAnsi="Sherman Sans Book"/>
          <w:b/>
          <w:bCs/>
          <w:color w:val="F76900"/>
          <w:sz w:val="44"/>
          <w:szCs w:val="44"/>
        </w:rPr>
        <w:t xml:space="preserve"> Template</w:t>
      </w:r>
    </w:p>
    <w:p w14:paraId="1957AA87" w14:textId="7F5EF2FB" w:rsidR="00780434" w:rsidRPr="00B724D3" w:rsidRDefault="003D6866" w:rsidP="006C2D91">
      <w:pPr>
        <w:ind w:left="-720"/>
        <w:jc w:val="center"/>
        <w:rPr>
          <w:rFonts w:ascii="Sherman Sans Book" w:hAnsi="Sherman Sans Book"/>
        </w:rPr>
      </w:pPr>
      <w:r>
        <w:rPr>
          <w:rFonts w:ascii="Sherman Sans Book" w:hAnsi="Sherman Sans Book"/>
        </w:rPr>
        <w:t xml:space="preserve">In the table below </w:t>
      </w:r>
      <w:r w:rsidR="00780434" w:rsidRPr="00B724D3">
        <w:rPr>
          <w:rFonts w:ascii="Sherman Sans Book" w:hAnsi="Sherman Sans Book"/>
        </w:rPr>
        <w:t>organiz</w:t>
      </w:r>
      <w:r>
        <w:rPr>
          <w:rFonts w:ascii="Sherman Sans Book" w:hAnsi="Sherman Sans Book"/>
        </w:rPr>
        <w:t>e</w:t>
      </w:r>
      <w:r w:rsidR="00780434" w:rsidRPr="00B724D3">
        <w:rPr>
          <w:rFonts w:ascii="Sherman Sans Book" w:hAnsi="Sherman Sans Book"/>
        </w:rPr>
        <w:t xml:space="preserve"> </w:t>
      </w:r>
      <w:r>
        <w:rPr>
          <w:rFonts w:ascii="Sherman Sans Book" w:hAnsi="Sherman Sans Book"/>
        </w:rPr>
        <w:t xml:space="preserve">your unit’s </w:t>
      </w:r>
      <w:r w:rsidR="00780434">
        <w:rPr>
          <w:rFonts w:ascii="Sherman Sans Book" w:hAnsi="Sherman Sans Book"/>
        </w:rPr>
        <w:t xml:space="preserve">strategic plan implementation </w:t>
      </w:r>
      <w:r w:rsidR="00514E62">
        <w:rPr>
          <w:rFonts w:ascii="Sherman Sans Book" w:hAnsi="Sherman Sans Book"/>
        </w:rPr>
        <w:t xml:space="preserve">and </w:t>
      </w:r>
      <w:r w:rsidR="00780434" w:rsidRPr="00B724D3">
        <w:rPr>
          <w:rFonts w:ascii="Sherman Sans Book" w:hAnsi="Sherman Sans Book"/>
        </w:rPr>
        <w:t xml:space="preserve">communication </w:t>
      </w:r>
      <w:r w:rsidR="00514E62">
        <w:rPr>
          <w:rFonts w:ascii="Sherman Sans Book" w:hAnsi="Sherman Sans Book"/>
        </w:rPr>
        <w:t xml:space="preserve">strategies </w:t>
      </w:r>
      <w:r w:rsidR="00780434" w:rsidRPr="00B724D3">
        <w:rPr>
          <w:rFonts w:ascii="Sherman Sans Book" w:hAnsi="Sherman Sans Book"/>
        </w:rPr>
        <w:t>with stakeholders.</w:t>
      </w:r>
    </w:p>
    <w:tbl>
      <w:tblPr>
        <w:tblStyle w:val="TableGrid"/>
        <w:tblW w:w="14256" w:type="dxa"/>
        <w:tblInd w:w="-655" w:type="dxa"/>
        <w:tblLook w:val="04A0" w:firstRow="1" w:lastRow="0" w:firstColumn="1" w:lastColumn="0" w:noHBand="0" w:noVBand="1"/>
      </w:tblPr>
      <w:tblGrid>
        <w:gridCol w:w="529"/>
        <w:gridCol w:w="2248"/>
        <w:gridCol w:w="8521"/>
        <w:gridCol w:w="2958"/>
      </w:tblGrid>
      <w:tr w:rsidR="00780434" w:rsidRPr="00B724D3" w14:paraId="4963A939" w14:textId="77777777" w:rsidTr="009F2837">
        <w:trPr>
          <w:trHeight w:val="624"/>
        </w:trPr>
        <w:tc>
          <w:tcPr>
            <w:tcW w:w="52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E54"/>
            <w:textDirection w:val="btLr"/>
          </w:tcPr>
          <w:p w14:paraId="2997063C" w14:textId="77777777" w:rsidR="00780434" w:rsidRPr="000468E7" w:rsidRDefault="00780434" w:rsidP="00D916E5">
            <w:pPr>
              <w:ind w:left="113" w:right="113"/>
              <w:jc w:val="center"/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vAlign w:val="center"/>
          </w:tcPr>
          <w:p w14:paraId="21D6EB90" w14:textId="77777777" w:rsidR="00780434" w:rsidRPr="00B724D3" w:rsidRDefault="00780434" w:rsidP="00D916E5">
            <w:pPr>
              <w:jc w:val="center"/>
              <w:rPr>
                <w:rFonts w:ascii="Sherman Sans Book" w:hAnsi="Sherman Sans Book"/>
                <w:b/>
                <w:bCs/>
              </w:rPr>
            </w:pPr>
            <w:r w:rsidRPr="00B724D3">
              <w:rPr>
                <w:rFonts w:ascii="Sherman Sans Book" w:hAnsi="Sherman Sans Book"/>
                <w:b/>
                <w:bCs/>
              </w:rPr>
              <w:t>Stakeholder</w:t>
            </w:r>
          </w:p>
        </w:tc>
        <w:tc>
          <w:tcPr>
            <w:tcW w:w="8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vAlign w:val="center"/>
          </w:tcPr>
          <w:p w14:paraId="4D17BCE4" w14:textId="77777777" w:rsidR="00780434" w:rsidRPr="00B724D3" w:rsidRDefault="00780434" w:rsidP="00780434">
            <w:pPr>
              <w:jc w:val="center"/>
              <w:rPr>
                <w:rFonts w:ascii="Sherman Sans Book" w:hAnsi="Sherman Sans Book"/>
                <w:b/>
                <w:bCs/>
              </w:rPr>
            </w:pPr>
            <w:r w:rsidRPr="00B724D3">
              <w:rPr>
                <w:rFonts w:ascii="Sherman Sans Book" w:hAnsi="Sherman Sans Book"/>
                <w:b/>
                <w:bCs/>
              </w:rPr>
              <w:t>Key Messages</w:t>
            </w:r>
          </w:p>
        </w:tc>
        <w:tc>
          <w:tcPr>
            <w:tcW w:w="2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E54"/>
            <w:vAlign w:val="center"/>
          </w:tcPr>
          <w:p w14:paraId="22B65EE8" w14:textId="77777777" w:rsidR="00780434" w:rsidRPr="000B4E02" w:rsidRDefault="00780434" w:rsidP="00780434">
            <w:pPr>
              <w:jc w:val="center"/>
              <w:rPr>
                <w:rFonts w:ascii="Sherman Sans Book" w:hAnsi="Sherman Sans Book"/>
                <w:b/>
                <w:bCs/>
              </w:rPr>
            </w:pPr>
            <w:r w:rsidRPr="000B4E02">
              <w:rPr>
                <w:rFonts w:ascii="Sherman Sans Book" w:hAnsi="Sherman Sans Book"/>
                <w:b/>
                <w:bCs/>
              </w:rPr>
              <w:t>Communication Tactics</w:t>
            </w:r>
          </w:p>
        </w:tc>
      </w:tr>
      <w:tr w:rsidR="0062293B" w:rsidRPr="00B724D3" w14:paraId="3769764B" w14:textId="77777777" w:rsidTr="00B44839">
        <w:trPr>
          <w:trHeight w:val="695"/>
        </w:trPr>
        <w:tc>
          <w:tcPr>
            <w:tcW w:w="529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E54"/>
            <w:textDirection w:val="btLr"/>
          </w:tcPr>
          <w:p w14:paraId="0F5FB95D" w14:textId="77777777" w:rsidR="0062293B" w:rsidRPr="000468E7" w:rsidRDefault="0062293B" w:rsidP="0062293B">
            <w:pPr>
              <w:ind w:left="113" w:right="113"/>
              <w:jc w:val="center"/>
              <w:rPr>
                <w:rFonts w:ascii="Sherman Sans Book" w:hAnsi="Sherman Sans Book"/>
                <w:b/>
                <w:bCs/>
              </w:rPr>
            </w:pPr>
            <w:r w:rsidRPr="000468E7">
              <w:rPr>
                <w:rFonts w:ascii="Sherman Sans Book" w:hAnsi="Sherman Sans Book"/>
                <w:b/>
                <w:bCs/>
              </w:rPr>
              <w:t>Internal</w:t>
            </w:r>
          </w:p>
        </w:tc>
        <w:tc>
          <w:tcPr>
            <w:tcW w:w="2248" w:type="dxa"/>
            <w:tcBorders>
              <w:top w:val="single" w:sz="4" w:space="0" w:color="FFFFFF" w:themeColor="background1"/>
            </w:tcBorders>
            <w:vAlign w:val="center"/>
          </w:tcPr>
          <w:p w14:paraId="6656ED77" w14:textId="6707D73D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Faculty/Staff</w:t>
            </w:r>
          </w:p>
        </w:tc>
        <w:tc>
          <w:tcPr>
            <w:tcW w:w="8521" w:type="dxa"/>
            <w:tcBorders>
              <w:top w:val="single" w:sz="4" w:space="0" w:color="FFFFFF" w:themeColor="background1"/>
            </w:tcBorders>
            <w:vAlign w:val="center"/>
          </w:tcPr>
          <w:p w14:paraId="2FE0CF6A" w14:textId="702F28CC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tcBorders>
              <w:top w:val="single" w:sz="4" w:space="0" w:color="FFFFFF" w:themeColor="background1"/>
            </w:tcBorders>
            <w:vAlign w:val="center"/>
          </w:tcPr>
          <w:p w14:paraId="5E81DF89" w14:textId="5C3D13F1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4C1E5759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63EBE7D2" w14:textId="77777777" w:rsidR="0062293B" w:rsidRPr="000468E7" w:rsidRDefault="0062293B" w:rsidP="0062293B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8" w:type="dxa"/>
            <w:vAlign w:val="center"/>
          </w:tcPr>
          <w:p w14:paraId="6C29558D" w14:textId="32D93998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Students</w:t>
            </w:r>
          </w:p>
        </w:tc>
        <w:tc>
          <w:tcPr>
            <w:tcW w:w="8521" w:type="dxa"/>
            <w:vAlign w:val="center"/>
          </w:tcPr>
          <w:p w14:paraId="08C40281" w14:textId="223AE4E0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62A0C123" w14:textId="2E32EBE1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0553B046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4309BFEF" w14:textId="77777777" w:rsidR="0062293B" w:rsidRPr="000468E7" w:rsidRDefault="0062293B" w:rsidP="0062293B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8" w:type="dxa"/>
            <w:vAlign w:val="center"/>
          </w:tcPr>
          <w:p w14:paraId="6814FC0E" w14:textId="4B270469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Parents</w:t>
            </w:r>
          </w:p>
        </w:tc>
        <w:tc>
          <w:tcPr>
            <w:tcW w:w="8521" w:type="dxa"/>
            <w:vAlign w:val="center"/>
          </w:tcPr>
          <w:p w14:paraId="081682D3" w14:textId="486B2DFB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62A5950B" w14:textId="728FDCB8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0DE943BE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769E28C5" w14:textId="77777777" w:rsidR="0062293B" w:rsidRPr="000468E7" w:rsidRDefault="0062293B" w:rsidP="0062293B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8" w:type="dxa"/>
            <w:vAlign w:val="center"/>
          </w:tcPr>
          <w:p w14:paraId="2C8F0860" w14:textId="32E10EDB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Prospective Students</w:t>
            </w:r>
          </w:p>
        </w:tc>
        <w:tc>
          <w:tcPr>
            <w:tcW w:w="8521" w:type="dxa"/>
            <w:vAlign w:val="center"/>
          </w:tcPr>
          <w:p w14:paraId="064119A1" w14:textId="0D93C272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0A80E54C" w14:textId="52CFD065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3D0CB0CC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48D88D2A" w14:textId="77777777" w:rsidR="0062293B" w:rsidRPr="000468E7" w:rsidRDefault="0062293B" w:rsidP="0062293B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8" w:type="dxa"/>
            <w:vAlign w:val="center"/>
          </w:tcPr>
          <w:p w14:paraId="36AC667D" w14:textId="259F00CE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Alumni</w:t>
            </w:r>
          </w:p>
        </w:tc>
        <w:tc>
          <w:tcPr>
            <w:tcW w:w="8521" w:type="dxa"/>
            <w:vAlign w:val="center"/>
          </w:tcPr>
          <w:p w14:paraId="0EE4A846" w14:textId="77777777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75183741" w14:textId="78974117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262C9381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2AE76970" w14:textId="77777777" w:rsidR="0062293B" w:rsidRPr="000468E7" w:rsidRDefault="0062293B" w:rsidP="0062293B">
            <w:pPr>
              <w:rPr>
                <w:rFonts w:ascii="Sherman Sans Book" w:hAnsi="Sherman Sans Book"/>
                <w:b/>
                <w:bCs/>
              </w:rPr>
            </w:pPr>
          </w:p>
        </w:tc>
        <w:tc>
          <w:tcPr>
            <w:tcW w:w="2248" w:type="dxa"/>
            <w:vAlign w:val="center"/>
          </w:tcPr>
          <w:p w14:paraId="0AC4B3AD" w14:textId="5FEEAD36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Boards of Trustees</w:t>
            </w:r>
          </w:p>
        </w:tc>
        <w:tc>
          <w:tcPr>
            <w:tcW w:w="8521" w:type="dxa"/>
            <w:vAlign w:val="center"/>
          </w:tcPr>
          <w:p w14:paraId="372D99FD" w14:textId="77777777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6B7943D8" w14:textId="5DA8F99A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418C1F45" w14:textId="77777777" w:rsidTr="00B44839">
        <w:trPr>
          <w:trHeight w:val="695"/>
        </w:trPr>
        <w:tc>
          <w:tcPr>
            <w:tcW w:w="529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E54"/>
            <w:textDirection w:val="btLr"/>
          </w:tcPr>
          <w:p w14:paraId="17239435" w14:textId="77777777" w:rsidR="0062293B" w:rsidRPr="000468E7" w:rsidRDefault="0062293B" w:rsidP="0062293B">
            <w:pPr>
              <w:ind w:left="113" w:right="113"/>
              <w:jc w:val="center"/>
              <w:rPr>
                <w:rFonts w:ascii="Sherman Sans Book" w:hAnsi="Sherman Sans Book"/>
                <w:b/>
                <w:bCs/>
              </w:rPr>
            </w:pPr>
            <w:r w:rsidRPr="000468E7">
              <w:rPr>
                <w:rFonts w:ascii="Sherman Sans Book" w:hAnsi="Sherman Sans Book"/>
                <w:b/>
                <w:bCs/>
              </w:rPr>
              <w:t>External</w:t>
            </w:r>
          </w:p>
        </w:tc>
        <w:tc>
          <w:tcPr>
            <w:tcW w:w="2248" w:type="dxa"/>
            <w:vAlign w:val="center"/>
          </w:tcPr>
          <w:p w14:paraId="4AF96EA6" w14:textId="7F03B1CF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Donors</w:t>
            </w:r>
          </w:p>
        </w:tc>
        <w:tc>
          <w:tcPr>
            <w:tcW w:w="8521" w:type="dxa"/>
            <w:vAlign w:val="center"/>
          </w:tcPr>
          <w:p w14:paraId="5E16B563" w14:textId="77777777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28398410" w14:textId="0719360C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17F15410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37988284" w14:textId="77777777" w:rsidR="0062293B" w:rsidRDefault="0062293B" w:rsidP="0062293B">
            <w:pPr>
              <w:rPr>
                <w:rFonts w:ascii="Sherman Sans Book" w:hAnsi="Sherman Sans Book"/>
              </w:rPr>
            </w:pPr>
          </w:p>
        </w:tc>
        <w:tc>
          <w:tcPr>
            <w:tcW w:w="2248" w:type="dxa"/>
            <w:vAlign w:val="center"/>
          </w:tcPr>
          <w:p w14:paraId="70D3E3BB" w14:textId="4BC952A0" w:rsidR="0062293B" w:rsidRPr="0062293B" w:rsidRDefault="0062293B" w:rsidP="00B44839">
            <w:pPr>
              <w:rPr>
                <w:rFonts w:ascii="Sherman Sans Book" w:hAnsi="Sherman Sans Book"/>
              </w:rPr>
            </w:pPr>
            <w:r w:rsidRPr="0062293B">
              <w:rPr>
                <w:rFonts w:ascii="Sherman Sans Book" w:hAnsi="Sherman Sans Book"/>
              </w:rPr>
              <w:t>Government and Community Leaders</w:t>
            </w:r>
          </w:p>
        </w:tc>
        <w:tc>
          <w:tcPr>
            <w:tcW w:w="8521" w:type="dxa"/>
            <w:vAlign w:val="center"/>
          </w:tcPr>
          <w:p w14:paraId="0BD47EB7" w14:textId="77777777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720DD6AB" w14:textId="6D3B263A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62293B" w:rsidRPr="00B724D3" w14:paraId="47071C66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203299B2" w14:textId="77777777" w:rsidR="0062293B" w:rsidRDefault="0062293B" w:rsidP="0062293B">
            <w:pPr>
              <w:rPr>
                <w:rFonts w:ascii="Sherman Sans Book" w:hAnsi="Sherman Sans Book"/>
              </w:rPr>
            </w:pPr>
          </w:p>
        </w:tc>
        <w:tc>
          <w:tcPr>
            <w:tcW w:w="2248" w:type="dxa"/>
            <w:vAlign w:val="center"/>
          </w:tcPr>
          <w:p w14:paraId="503EF7C3" w14:textId="746F2320" w:rsidR="0062293B" w:rsidRPr="0062293B" w:rsidRDefault="0062293B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Syracuse University </w:t>
            </w:r>
            <w:r w:rsidRPr="0062293B">
              <w:rPr>
                <w:rFonts w:ascii="Sherman Sans Book" w:hAnsi="Sherman Sans Book"/>
              </w:rPr>
              <w:t>partners</w:t>
            </w:r>
          </w:p>
        </w:tc>
        <w:tc>
          <w:tcPr>
            <w:tcW w:w="8521" w:type="dxa"/>
            <w:vAlign w:val="center"/>
          </w:tcPr>
          <w:p w14:paraId="1AB3D33A" w14:textId="77777777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7FBB144F" w14:textId="11365DEF" w:rsidR="0062293B" w:rsidRPr="00B724D3" w:rsidRDefault="0062293B" w:rsidP="00B44839">
            <w:pPr>
              <w:rPr>
                <w:rFonts w:ascii="Sherman Sans Book" w:hAnsi="Sherman Sans Book"/>
              </w:rPr>
            </w:pPr>
          </w:p>
        </w:tc>
      </w:tr>
      <w:tr w:rsidR="00780434" w:rsidRPr="00B724D3" w14:paraId="51DE664A" w14:textId="77777777" w:rsidTr="00B44839">
        <w:trPr>
          <w:trHeight w:val="695"/>
        </w:trPr>
        <w:tc>
          <w:tcPr>
            <w:tcW w:w="529" w:type="dxa"/>
            <w:vMerge/>
            <w:tcBorders>
              <w:top w:val="single" w:sz="4" w:space="0" w:color="FFFFFF" w:themeColor="background1"/>
              <w:bottom w:val="nil"/>
            </w:tcBorders>
            <w:shd w:val="clear" w:color="auto" w:fill="000E54"/>
          </w:tcPr>
          <w:p w14:paraId="76D95F13" w14:textId="77777777" w:rsidR="00780434" w:rsidRDefault="00780434" w:rsidP="00D916E5">
            <w:pPr>
              <w:rPr>
                <w:rFonts w:ascii="Sherman Sans Book" w:hAnsi="Sherman Sans Book"/>
              </w:rPr>
            </w:pPr>
          </w:p>
        </w:tc>
        <w:tc>
          <w:tcPr>
            <w:tcW w:w="2248" w:type="dxa"/>
            <w:vAlign w:val="center"/>
          </w:tcPr>
          <w:p w14:paraId="0C215CEF" w14:textId="6608C1D3" w:rsidR="00780434" w:rsidRDefault="00032377" w:rsidP="00B44839">
            <w:pPr>
              <w:rPr>
                <w:rFonts w:ascii="Sherman Sans Book" w:hAnsi="Sherman Sans Book"/>
              </w:rPr>
            </w:pPr>
            <w:r>
              <w:rPr>
                <w:rFonts w:ascii="Sherman Sans Book" w:hAnsi="Sherman Sans Book"/>
              </w:rPr>
              <w:t xml:space="preserve">Other Partners </w:t>
            </w:r>
          </w:p>
        </w:tc>
        <w:tc>
          <w:tcPr>
            <w:tcW w:w="8521" w:type="dxa"/>
            <w:vAlign w:val="center"/>
          </w:tcPr>
          <w:p w14:paraId="76F6E834" w14:textId="77777777" w:rsidR="00780434" w:rsidRPr="00B724D3" w:rsidRDefault="00780434" w:rsidP="00B44839">
            <w:pPr>
              <w:rPr>
                <w:rFonts w:ascii="Sherman Sans Book" w:hAnsi="Sherman Sans Book"/>
              </w:rPr>
            </w:pPr>
          </w:p>
        </w:tc>
        <w:tc>
          <w:tcPr>
            <w:tcW w:w="2958" w:type="dxa"/>
            <w:vAlign w:val="center"/>
          </w:tcPr>
          <w:p w14:paraId="7937199C" w14:textId="77777777" w:rsidR="00780434" w:rsidRPr="00B724D3" w:rsidRDefault="00780434" w:rsidP="00B44839">
            <w:pPr>
              <w:rPr>
                <w:rFonts w:ascii="Sherman Sans Book" w:hAnsi="Sherman Sans Book"/>
              </w:rPr>
            </w:pPr>
          </w:p>
        </w:tc>
      </w:tr>
    </w:tbl>
    <w:p w14:paraId="200817A1" w14:textId="6AE1D9DC" w:rsidR="004A3EE7" w:rsidRDefault="004A3EE7" w:rsidP="00780434"/>
    <w:sectPr w:rsidR="004A3EE7" w:rsidSect="006C2D91">
      <w:headerReference w:type="default" r:id="rId6"/>
      <w:foot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3B95" w14:textId="77777777" w:rsidR="00CD0335" w:rsidRDefault="00CD0335" w:rsidP="00060102">
      <w:pPr>
        <w:spacing w:after="0" w:line="240" w:lineRule="auto"/>
      </w:pPr>
      <w:r>
        <w:separator/>
      </w:r>
    </w:p>
  </w:endnote>
  <w:endnote w:type="continuationSeparator" w:id="0">
    <w:p w14:paraId="3AC32F87" w14:textId="77777777" w:rsidR="00CD0335" w:rsidRDefault="00CD0335" w:rsidP="0006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34EF" w14:textId="71066F31" w:rsidR="006C2D91" w:rsidRPr="00514E62" w:rsidRDefault="006C2D91" w:rsidP="006C2D91">
    <w:pPr>
      <w:pStyle w:val="Footer"/>
      <w:ind w:left="-630"/>
      <w:rPr>
        <w:rFonts w:ascii="Sherman Sans Book" w:hAnsi="Sherman Sans Book"/>
      </w:rPr>
    </w:pPr>
    <w:r w:rsidRPr="00514E62">
      <w:rPr>
        <w:rFonts w:ascii="Sherman Sans Book" w:hAnsi="Sherman Sans Book"/>
      </w:rPr>
      <w:t>EAB Global. (2018). Strategic Plan Template [PowerPoint Slides]. Retrieved November 1, 2021, from https://eab.com/research/community-college/resource/strategic-planning-resource-center/?autosuggest-term=strategic%20plan%20templates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39FE" w14:textId="77777777" w:rsidR="00CD0335" w:rsidRDefault="00CD0335" w:rsidP="00060102">
      <w:pPr>
        <w:spacing w:after="0" w:line="240" w:lineRule="auto"/>
      </w:pPr>
      <w:r>
        <w:separator/>
      </w:r>
    </w:p>
  </w:footnote>
  <w:footnote w:type="continuationSeparator" w:id="0">
    <w:p w14:paraId="1A22EE6E" w14:textId="77777777" w:rsidR="00CD0335" w:rsidRDefault="00CD0335" w:rsidP="0006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C26F" w14:textId="09222128" w:rsidR="00060102" w:rsidRDefault="00060102" w:rsidP="00060102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6A8E540B" wp14:editId="14FFABC7">
          <wp:simplePos x="0" y="0"/>
          <wp:positionH relativeFrom="column">
            <wp:posOffset>-425450</wp:posOffset>
          </wp:positionH>
          <wp:positionV relativeFrom="paragraph">
            <wp:posOffset>0</wp:posOffset>
          </wp:positionV>
          <wp:extent cx="382905" cy="466090"/>
          <wp:effectExtent l="0" t="0" r="0" b="0"/>
          <wp:wrapTight wrapText="bothSides">
            <wp:wrapPolygon edited="0">
              <wp:start x="0" y="0"/>
              <wp:lineTo x="0" y="20305"/>
              <wp:lineTo x="17194" y="20305"/>
              <wp:lineTo x="19343" y="13243"/>
              <wp:lineTo x="18269" y="1766"/>
              <wp:lineTo x="17194" y="0"/>
              <wp:lineTo x="0" y="0"/>
            </wp:wrapPolygon>
          </wp:wrapTight>
          <wp:docPr id="2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8123" w14:textId="0BAD7A4C" w:rsidR="006C2D91" w:rsidRDefault="006C2D91" w:rsidP="006C2D91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1312" behindDoc="1" locked="0" layoutInCell="1" allowOverlap="1" wp14:anchorId="09FCD124" wp14:editId="42EFFC43">
          <wp:simplePos x="0" y="0"/>
          <wp:positionH relativeFrom="column">
            <wp:posOffset>-425450</wp:posOffset>
          </wp:positionH>
          <wp:positionV relativeFrom="paragraph">
            <wp:posOffset>0</wp:posOffset>
          </wp:positionV>
          <wp:extent cx="382905" cy="466090"/>
          <wp:effectExtent l="0" t="0" r="0" b="0"/>
          <wp:wrapTight wrapText="bothSides">
            <wp:wrapPolygon edited="0">
              <wp:start x="0" y="0"/>
              <wp:lineTo x="0" y="20305"/>
              <wp:lineTo x="17194" y="20305"/>
              <wp:lineTo x="19343" y="13243"/>
              <wp:lineTo x="18269" y="1766"/>
              <wp:lineTo x="17194" y="0"/>
              <wp:lineTo x="0" y="0"/>
            </wp:wrapPolygon>
          </wp:wrapTight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02"/>
    <w:rsid w:val="00032377"/>
    <w:rsid w:val="00045717"/>
    <w:rsid w:val="000468E7"/>
    <w:rsid w:val="00060102"/>
    <w:rsid w:val="0006159D"/>
    <w:rsid w:val="000B4E02"/>
    <w:rsid w:val="001743AE"/>
    <w:rsid w:val="00192A47"/>
    <w:rsid w:val="00194DC3"/>
    <w:rsid w:val="001D23EF"/>
    <w:rsid w:val="001D3F93"/>
    <w:rsid w:val="002D3D8F"/>
    <w:rsid w:val="002D688B"/>
    <w:rsid w:val="003C3BC8"/>
    <w:rsid w:val="003D6866"/>
    <w:rsid w:val="003E0332"/>
    <w:rsid w:val="004410E0"/>
    <w:rsid w:val="004A3EE7"/>
    <w:rsid w:val="00514E62"/>
    <w:rsid w:val="00543513"/>
    <w:rsid w:val="005C0201"/>
    <w:rsid w:val="005E66B5"/>
    <w:rsid w:val="0062293B"/>
    <w:rsid w:val="00675FAC"/>
    <w:rsid w:val="006C2D91"/>
    <w:rsid w:val="006F2395"/>
    <w:rsid w:val="00711412"/>
    <w:rsid w:val="00753333"/>
    <w:rsid w:val="00780434"/>
    <w:rsid w:val="00913334"/>
    <w:rsid w:val="009A6118"/>
    <w:rsid w:val="009D4395"/>
    <w:rsid w:val="009F2837"/>
    <w:rsid w:val="00A34BAF"/>
    <w:rsid w:val="00AD6D57"/>
    <w:rsid w:val="00B44839"/>
    <w:rsid w:val="00B724D3"/>
    <w:rsid w:val="00B80ABF"/>
    <w:rsid w:val="00BA71BC"/>
    <w:rsid w:val="00C733B0"/>
    <w:rsid w:val="00C801C5"/>
    <w:rsid w:val="00CD0335"/>
    <w:rsid w:val="00D14E7B"/>
    <w:rsid w:val="00DF6939"/>
    <w:rsid w:val="00F3237C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2EA5"/>
  <w15:chartTrackingRefBased/>
  <w15:docId w15:val="{E94C4B5C-8886-4104-AAB5-9047855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02"/>
  </w:style>
  <w:style w:type="paragraph" w:styleId="Footer">
    <w:name w:val="footer"/>
    <w:basedOn w:val="Normal"/>
    <w:link w:val="FooterChar"/>
    <w:uiPriority w:val="99"/>
    <w:unhideWhenUsed/>
    <w:rsid w:val="0006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02"/>
  </w:style>
  <w:style w:type="table" w:styleId="TableGrid">
    <w:name w:val="Table Grid"/>
    <w:basedOn w:val="TableNormal"/>
    <w:uiPriority w:val="39"/>
    <w:rsid w:val="00B7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Amanda Johnson Sanguiliano</cp:lastModifiedBy>
  <cp:revision>3</cp:revision>
  <dcterms:created xsi:type="dcterms:W3CDTF">2021-11-02T17:46:00Z</dcterms:created>
  <dcterms:modified xsi:type="dcterms:W3CDTF">2022-02-09T13:18:00Z</dcterms:modified>
</cp:coreProperties>
</file>