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AF74" w14:textId="77777777" w:rsidR="00E2604B" w:rsidRPr="00C56C9A" w:rsidRDefault="00E2604B" w:rsidP="00C56C9A">
      <w:pPr>
        <w:tabs>
          <w:tab w:val="center" w:pos="4680"/>
        </w:tabs>
        <w:jc w:val="center"/>
        <w:rPr>
          <w:rFonts w:asciiTheme="minorHAnsi" w:hAnsiTheme="minorHAnsi"/>
          <w:b/>
          <w:spacing w:val="-3"/>
          <w:szCs w:val="24"/>
        </w:rPr>
      </w:pPr>
      <w:r w:rsidRPr="00C56C9A">
        <w:rPr>
          <w:rFonts w:asciiTheme="minorHAnsi" w:hAnsiTheme="minorHAnsi"/>
          <w:b/>
          <w:spacing w:val="-3"/>
          <w:szCs w:val="24"/>
        </w:rPr>
        <w:t>Qualifying Exam</w:t>
      </w:r>
    </w:p>
    <w:p w14:paraId="0189A3C0" w14:textId="77777777" w:rsidR="00255CB3" w:rsidRPr="00C56C9A" w:rsidRDefault="00E2604B" w:rsidP="00C56C9A">
      <w:pPr>
        <w:tabs>
          <w:tab w:val="center" w:pos="4680"/>
        </w:tabs>
        <w:jc w:val="center"/>
        <w:rPr>
          <w:rFonts w:asciiTheme="minorHAnsi" w:hAnsiTheme="minorHAnsi"/>
          <w:spacing w:val="-3"/>
          <w:szCs w:val="24"/>
        </w:rPr>
      </w:pPr>
      <w:r w:rsidRPr="00C56C9A">
        <w:rPr>
          <w:rFonts w:asciiTheme="minorHAnsi" w:hAnsiTheme="minorHAnsi"/>
          <w:b/>
          <w:spacing w:val="-3"/>
          <w:szCs w:val="24"/>
        </w:rPr>
        <w:t xml:space="preserve">Doctoral Program in </w:t>
      </w:r>
      <w:r w:rsidR="00AD0A33" w:rsidRPr="00C56C9A">
        <w:rPr>
          <w:rFonts w:asciiTheme="minorHAnsi" w:hAnsiTheme="minorHAnsi"/>
          <w:b/>
          <w:spacing w:val="-3"/>
          <w:szCs w:val="24"/>
        </w:rPr>
        <w:t>Special Education</w:t>
      </w:r>
    </w:p>
    <w:p w14:paraId="185BAF7B" w14:textId="77777777" w:rsidR="00E2604B" w:rsidRPr="00C56C9A" w:rsidRDefault="00E2604B" w:rsidP="00E2604B">
      <w:pPr>
        <w:tabs>
          <w:tab w:val="left" w:pos="-720"/>
        </w:tabs>
        <w:rPr>
          <w:rFonts w:asciiTheme="minorHAnsi" w:hAnsiTheme="minorHAnsi"/>
          <w:spacing w:val="-3"/>
          <w:szCs w:val="24"/>
        </w:rPr>
      </w:pPr>
      <w:r w:rsidRPr="00C56C9A">
        <w:rPr>
          <w:rFonts w:asciiTheme="minorHAnsi" w:hAnsiTheme="minorHAnsi"/>
          <w:spacing w:val="-3"/>
          <w:szCs w:val="24"/>
        </w:rPr>
        <w:cr/>
      </w:r>
      <w:r w:rsidR="00255CB3" w:rsidRPr="00C56C9A">
        <w:rPr>
          <w:rFonts w:asciiTheme="minorHAnsi" w:hAnsiTheme="minorHAnsi"/>
          <w:spacing w:val="-3"/>
          <w:szCs w:val="24"/>
        </w:rPr>
        <w:t>The</w:t>
      </w:r>
      <w:r w:rsidR="004A2E3B">
        <w:rPr>
          <w:rFonts w:asciiTheme="minorHAnsi" w:hAnsiTheme="minorHAnsi"/>
          <w:spacing w:val="-3"/>
          <w:szCs w:val="24"/>
        </w:rPr>
        <w:t xml:space="preserve"> Special Education</w:t>
      </w:r>
      <w:r w:rsidR="00255CB3" w:rsidRPr="00C56C9A">
        <w:rPr>
          <w:rFonts w:asciiTheme="minorHAnsi" w:hAnsiTheme="minorHAnsi"/>
          <w:spacing w:val="-3"/>
          <w:szCs w:val="24"/>
        </w:rPr>
        <w:t xml:space="preserve"> Qualifying Examination is designed to provide evidence </w:t>
      </w:r>
      <w:r w:rsidR="004A2E3B">
        <w:rPr>
          <w:rFonts w:asciiTheme="minorHAnsi" w:hAnsiTheme="minorHAnsi"/>
          <w:spacing w:val="-3"/>
          <w:szCs w:val="24"/>
        </w:rPr>
        <w:t xml:space="preserve">of competence in </w:t>
      </w:r>
      <w:r w:rsidRPr="00C56C9A">
        <w:rPr>
          <w:rFonts w:asciiTheme="minorHAnsi" w:hAnsiTheme="minorHAnsi"/>
          <w:spacing w:val="-3"/>
          <w:szCs w:val="24"/>
        </w:rPr>
        <w:t xml:space="preserve">three </w:t>
      </w:r>
      <w:r w:rsidR="004A2E3B">
        <w:rPr>
          <w:rFonts w:asciiTheme="minorHAnsi" w:hAnsiTheme="minorHAnsi"/>
          <w:spacing w:val="-3"/>
          <w:szCs w:val="24"/>
        </w:rPr>
        <w:t>core</w:t>
      </w:r>
      <w:r w:rsidR="007E3CEF" w:rsidRPr="00C56C9A">
        <w:rPr>
          <w:rFonts w:asciiTheme="minorHAnsi" w:hAnsiTheme="minorHAnsi"/>
          <w:spacing w:val="-3"/>
          <w:szCs w:val="24"/>
        </w:rPr>
        <w:t xml:space="preserve"> areas: </w:t>
      </w:r>
      <w:r w:rsidR="004A2E3B">
        <w:rPr>
          <w:rFonts w:asciiTheme="minorHAnsi" w:hAnsiTheme="minorHAnsi"/>
          <w:spacing w:val="-3"/>
          <w:szCs w:val="24"/>
        </w:rPr>
        <w:t xml:space="preserve">1) </w:t>
      </w:r>
      <w:r w:rsidR="007E3CEF" w:rsidRPr="00C56C9A">
        <w:rPr>
          <w:rFonts w:asciiTheme="minorHAnsi" w:hAnsiTheme="minorHAnsi"/>
          <w:spacing w:val="-3"/>
          <w:szCs w:val="24"/>
        </w:rPr>
        <w:t>content core;</w:t>
      </w:r>
      <w:r w:rsidR="004A2E3B">
        <w:rPr>
          <w:rFonts w:asciiTheme="minorHAnsi" w:hAnsiTheme="minorHAnsi"/>
          <w:spacing w:val="-3"/>
          <w:szCs w:val="24"/>
        </w:rPr>
        <w:t xml:space="preserve"> 2)</w:t>
      </w:r>
      <w:r w:rsidR="007E3CEF" w:rsidRPr="00C56C9A">
        <w:rPr>
          <w:rFonts w:asciiTheme="minorHAnsi" w:hAnsiTheme="minorHAnsi"/>
          <w:spacing w:val="-3"/>
          <w:szCs w:val="24"/>
        </w:rPr>
        <w:t xml:space="preserve"> </w:t>
      </w:r>
      <w:r w:rsidR="00255CB3" w:rsidRPr="00C56C9A">
        <w:rPr>
          <w:rFonts w:asciiTheme="minorHAnsi" w:hAnsiTheme="minorHAnsi"/>
          <w:spacing w:val="-3"/>
          <w:szCs w:val="24"/>
        </w:rPr>
        <w:t>research</w:t>
      </w:r>
      <w:r w:rsidR="007E3CEF" w:rsidRPr="00C56C9A">
        <w:rPr>
          <w:rFonts w:asciiTheme="minorHAnsi" w:hAnsiTheme="minorHAnsi"/>
          <w:spacing w:val="-3"/>
          <w:szCs w:val="24"/>
        </w:rPr>
        <w:t xml:space="preserve"> core;</w:t>
      </w:r>
      <w:r w:rsidR="00255CB3" w:rsidRPr="00C56C9A">
        <w:rPr>
          <w:rFonts w:asciiTheme="minorHAnsi" w:hAnsiTheme="minorHAnsi"/>
          <w:spacing w:val="-3"/>
          <w:szCs w:val="24"/>
        </w:rPr>
        <w:t xml:space="preserve"> and</w:t>
      </w:r>
      <w:r w:rsidR="007E3CEF" w:rsidRPr="00C56C9A">
        <w:rPr>
          <w:rFonts w:asciiTheme="minorHAnsi" w:hAnsiTheme="minorHAnsi"/>
          <w:spacing w:val="-3"/>
          <w:szCs w:val="24"/>
        </w:rPr>
        <w:t xml:space="preserve">, </w:t>
      </w:r>
      <w:r w:rsidR="004A2E3B">
        <w:rPr>
          <w:rFonts w:asciiTheme="minorHAnsi" w:hAnsiTheme="minorHAnsi"/>
          <w:spacing w:val="-3"/>
          <w:szCs w:val="24"/>
        </w:rPr>
        <w:t xml:space="preserve">3) </w:t>
      </w:r>
      <w:r w:rsidR="007E3CEF" w:rsidRPr="00C56C9A">
        <w:rPr>
          <w:rFonts w:asciiTheme="minorHAnsi" w:hAnsiTheme="minorHAnsi"/>
          <w:spacing w:val="-3"/>
          <w:szCs w:val="24"/>
        </w:rPr>
        <w:t>in an area</w:t>
      </w:r>
      <w:r w:rsidR="00255CB3" w:rsidRPr="00C56C9A">
        <w:rPr>
          <w:rFonts w:asciiTheme="minorHAnsi" w:hAnsiTheme="minorHAnsi"/>
          <w:spacing w:val="-3"/>
          <w:szCs w:val="24"/>
        </w:rPr>
        <w:t xml:space="preserve"> of specialization</w:t>
      </w:r>
      <w:r w:rsidRPr="00C56C9A">
        <w:rPr>
          <w:rFonts w:asciiTheme="minorHAnsi" w:hAnsiTheme="minorHAnsi"/>
          <w:spacing w:val="-3"/>
          <w:szCs w:val="24"/>
        </w:rPr>
        <w:t>. If the student is getting a CAS (in conjunction with PhD) that requires a qualifying exam, the CAS exam may be used in place of the specialization exam. The Qualifying Examination must be taken either during or directly following the last semester of course work. Upon s</w:t>
      </w:r>
      <w:r w:rsidR="00255CB3" w:rsidRPr="00C56C9A">
        <w:rPr>
          <w:rFonts w:asciiTheme="minorHAnsi" w:hAnsiTheme="minorHAnsi"/>
          <w:spacing w:val="-3"/>
          <w:szCs w:val="24"/>
        </w:rPr>
        <w:t>uccessful completion of the Qualifying Examination</w:t>
      </w:r>
      <w:r w:rsidRPr="00C56C9A">
        <w:rPr>
          <w:rFonts w:asciiTheme="minorHAnsi" w:hAnsiTheme="minorHAnsi"/>
          <w:spacing w:val="-3"/>
          <w:szCs w:val="24"/>
        </w:rPr>
        <w:t>, students earn the</w:t>
      </w:r>
      <w:r w:rsidR="00255CB3" w:rsidRPr="00C56C9A">
        <w:rPr>
          <w:rFonts w:asciiTheme="minorHAnsi" w:hAnsiTheme="minorHAnsi"/>
          <w:spacing w:val="-3"/>
          <w:szCs w:val="24"/>
        </w:rPr>
        <w:t xml:space="preserve"> </w:t>
      </w:r>
      <w:r w:rsidRPr="00C56C9A">
        <w:rPr>
          <w:rFonts w:asciiTheme="minorHAnsi" w:hAnsiTheme="minorHAnsi"/>
          <w:spacing w:val="-3"/>
          <w:szCs w:val="24"/>
        </w:rPr>
        <w:t>status of Doctoral Candidate.</w:t>
      </w:r>
      <w:r w:rsidRPr="00C56C9A">
        <w:rPr>
          <w:rFonts w:asciiTheme="minorHAnsi" w:hAnsiTheme="minorHAnsi"/>
          <w:spacing w:val="-3"/>
          <w:szCs w:val="24"/>
        </w:rPr>
        <w:cr/>
      </w:r>
      <w:r w:rsidRPr="00C56C9A">
        <w:rPr>
          <w:rFonts w:asciiTheme="minorHAnsi" w:hAnsiTheme="minorHAnsi"/>
          <w:spacing w:val="-3"/>
          <w:szCs w:val="24"/>
        </w:rPr>
        <w:cr/>
        <w:t xml:space="preserve">Each qualifying exam question </w:t>
      </w:r>
      <w:r w:rsidR="00255CB3" w:rsidRPr="00C56C9A">
        <w:rPr>
          <w:rFonts w:asciiTheme="minorHAnsi" w:hAnsiTheme="minorHAnsi"/>
          <w:spacing w:val="-3"/>
          <w:szCs w:val="24"/>
        </w:rPr>
        <w:t xml:space="preserve">is developed </w:t>
      </w:r>
      <w:r w:rsidR="004A2E3B">
        <w:rPr>
          <w:rFonts w:asciiTheme="minorHAnsi" w:hAnsiTheme="minorHAnsi"/>
          <w:spacing w:val="-3"/>
          <w:szCs w:val="24"/>
        </w:rPr>
        <w:t xml:space="preserve">by a </w:t>
      </w:r>
      <w:r w:rsidRPr="00C56C9A">
        <w:rPr>
          <w:rFonts w:asciiTheme="minorHAnsi" w:hAnsiTheme="minorHAnsi"/>
          <w:spacing w:val="-3"/>
          <w:szCs w:val="24"/>
        </w:rPr>
        <w:t>member of the qualifying exam committee reading the exam</w:t>
      </w:r>
      <w:r w:rsidR="004A2E3B">
        <w:rPr>
          <w:rFonts w:asciiTheme="minorHAnsi" w:hAnsiTheme="minorHAnsi"/>
          <w:spacing w:val="-3"/>
          <w:szCs w:val="24"/>
        </w:rPr>
        <w:t xml:space="preserve"> and the student</w:t>
      </w:r>
      <w:r w:rsidRPr="00C56C9A">
        <w:rPr>
          <w:rFonts w:asciiTheme="minorHAnsi" w:hAnsiTheme="minorHAnsi"/>
          <w:spacing w:val="-3"/>
          <w:szCs w:val="24"/>
        </w:rPr>
        <w:t>. At least two readers should be Special Education faculty members</w:t>
      </w:r>
      <w:r w:rsidR="00255CB3" w:rsidRPr="00C56C9A">
        <w:rPr>
          <w:rFonts w:asciiTheme="minorHAnsi" w:hAnsiTheme="minorHAnsi"/>
          <w:spacing w:val="-3"/>
          <w:szCs w:val="24"/>
        </w:rPr>
        <w:t xml:space="preserve">. </w:t>
      </w:r>
      <w:r w:rsidRPr="00C56C9A">
        <w:rPr>
          <w:rFonts w:asciiTheme="minorHAnsi" w:hAnsiTheme="minorHAnsi"/>
          <w:spacing w:val="-3"/>
          <w:szCs w:val="24"/>
        </w:rPr>
        <w:t>F</w:t>
      </w:r>
      <w:r w:rsidR="00255CB3" w:rsidRPr="00C56C9A">
        <w:rPr>
          <w:rFonts w:asciiTheme="minorHAnsi" w:hAnsiTheme="minorHAnsi"/>
          <w:spacing w:val="-3"/>
          <w:szCs w:val="24"/>
        </w:rPr>
        <w:t xml:space="preserve">aculty </w:t>
      </w:r>
      <w:r w:rsidRPr="00C56C9A">
        <w:rPr>
          <w:rFonts w:asciiTheme="minorHAnsi" w:hAnsiTheme="minorHAnsi"/>
          <w:spacing w:val="-3"/>
          <w:szCs w:val="24"/>
        </w:rPr>
        <w:t xml:space="preserve">readers </w:t>
      </w:r>
      <w:r w:rsidR="00255CB3" w:rsidRPr="00C56C9A">
        <w:rPr>
          <w:rFonts w:asciiTheme="minorHAnsi" w:hAnsiTheme="minorHAnsi"/>
          <w:spacing w:val="-3"/>
          <w:szCs w:val="24"/>
        </w:rPr>
        <w:t xml:space="preserve">must approve the proposed question </w:t>
      </w:r>
      <w:r w:rsidRPr="00C56C9A">
        <w:rPr>
          <w:rFonts w:asciiTheme="minorHAnsi" w:hAnsiTheme="minorHAnsi"/>
          <w:spacing w:val="-3"/>
          <w:szCs w:val="24"/>
        </w:rPr>
        <w:t xml:space="preserve">and a proposed bibliography before the student commences writing. </w:t>
      </w:r>
    </w:p>
    <w:p w14:paraId="1067B40A" w14:textId="77777777" w:rsidR="00E2604B" w:rsidRPr="00C56C9A" w:rsidRDefault="00E2604B" w:rsidP="00E2604B">
      <w:pPr>
        <w:tabs>
          <w:tab w:val="left" w:pos="-720"/>
        </w:tabs>
        <w:rPr>
          <w:rFonts w:asciiTheme="minorHAnsi" w:hAnsiTheme="minorHAnsi"/>
          <w:spacing w:val="-3"/>
          <w:szCs w:val="24"/>
        </w:rPr>
      </w:pPr>
      <w:r w:rsidRPr="00C56C9A">
        <w:rPr>
          <w:rFonts w:asciiTheme="minorHAnsi" w:hAnsiTheme="minorHAnsi"/>
          <w:spacing w:val="-3"/>
          <w:szCs w:val="24"/>
        </w:rPr>
        <w:cr/>
      </w:r>
      <w:r w:rsidR="00255CB3" w:rsidRPr="00C56C9A">
        <w:rPr>
          <w:rFonts w:asciiTheme="minorHAnsi" w:hAnsiTheme="minorHAnsi"/>
          <w:spacing w:val="-3"/>
          <w:szCs w:val="24"/>
        </w:rPr>
        <w:t>Qualifying Examinat</w:t>
      </w:r>
      <w:r w:rsidRPr="00C56C9A">
        <w:rPr>
          <w:rFonts w:asciiTheme="minorHAnsi" w:hAnsiTheme="minorHAnsi"/>
          <w:spacing w:val="-3"/>
          <w:szCs w:val="24"/>
        </w:rPr>
        <w:t>ion</w:t>
      </w:r>
      <w:r w:rsidR="004A2E3B">
        <w:rPr>
          <w:rFonts w:asciiTheme="minorHAnsi" w:hAnsiTheme="minorHAnsi"/>
          <w:spacing w:val="-3"/>
          <w:szCs w:val="24"/>
        </w:rPr>
        <w:t xml:space="preserve"> questions</w:t>
      </w:r>
      <w:r w:rsidRPr="00C56C9A">
        <w:rPr>
          <w:rFonts w:asciiTheme="minorHAnsi" w:hAnsiTheme="minorHAnsi"/>
          <w:spacing w:val="-3"/>
          <w:szCs w:val="24"/>
        </w:rPr>
        <w:t xml:space="preserve"> should be broadly conceived and involve substantive synthesis of the literature</w:t>
      </w:r>
      <w:r w:rsidR="004A2E3B">
        <w:rPr>
          <w:rFonts w:asciiTheme="minorHAnsi" w:hAnsiTheme="minorHAnsi"/>
          <w:spacing w:val="-3"/>
          <w:szCs w:val="24"/>
        </w:rPr>
        <w:t xml:space="preserve"> as well as application</w:t>
      </w:r>
      <w:r w:rsidRPr="00C56C9A">
        <w:rPr>
          <w:rFonts w:asciiTheme="minorHAnsi" w:hAnsiTheme="minorHAnsi"/>
          <w:spacing w:val="-3"/>
          <w:szCs w:val="24"/>
        </w:rPr>
        <w:t>.</w:t>
      </w:r>
      <w:r w:rsidR="00255CB3" w:rsidRPr="00C56C9A">
        <w:rPr>
          <w:rFonts w:asciiTheme="minorHAnsi" w:hAnsiTheme="minorHAnsi"/>
          <w:spacing w:val="-3"/>
          <w:szCs w:val="24"/>
        </w:rPr>
        <w:t xml:space="preserve"> The three </w:t>
      </w:r>
      <w:r w:rsidRPr="00C56C9A">
        <w:rPr>
          <w:rFonts w:asciiTheme="minorHAnsi" w:hAnsiTheme="minorHAnsi"/>
          <w:spacing w:val="-3"/>
          <w:szCs w:val="24"/>
        </w:rPr>
        <w:t xml:space="preserve">exam </w:t>
      </w:r>
      <w:r w:rsidR="00255CB3" w:rsidRPr="00C56C9A">
        <w:rPr>
          <w:rFonts w:asciiTheme="minorHAnsi" w:hAnsiTheme="minorHAnsi"/>
          <w:spacing w:val="-3"/>
          <w:szCs w:val="24"/>
        </w:rPr>
        <w:t xml:space="preserve">questions </w:t>
      </w:r>
      <w:r w:rsidRPr="00C56C9A">
        <w:rPr>
          <w:rFonts w:asciiTheme="minorHAnsi" w:hAnsiTheme="minorHAnsi"/>
          <w:spacing w:val="-3"/>
          <w:szCs w:val="24"/>
        </w:rPr>
        <w:t>may be</w:t>
      </w:r>
      <w:r w:rsidR="00255CB3" w:rsidRPr="00C56C9A">
        <w:rPr>
          <w:rFonts w:asciiTheme="minorHAnsi" w:hAnsiTheme="minorHAnsi"/>
          <w:spacing w:val="-3"/>
          <w:szCs w:val="24"/>
        </w:rPr>
        <w:t xml:space="preserve"> completed serially or concurrently</w:t>
      </w:r>
      <w:r w:rsidRPr="00C56C9A">
        <w:rPr>
          <w:rFonts w:asciiTheme="minorHAnsi" w:hAnsiTheme="minorHAnsi"/>
          <w:spacing w:val="-3"/>
          <w:szCs w:val="24"/>
        </w:rPr>
        <w:t xml:space="preserve">. </w:t>
      </w:r>
      <w:r w:rsidR="00255CB3" w:rsidRPr="00C56C9A">
        <w:rPr>
          <w:rFonts w:asciiTheme="minorHAnsi" w:hAnsiTheme="minorHAnsi"/>
          <w:spacing w:val="-3"/>
          <w:szCs w:val="24"/>
        </w:rPr>
        <w:t>Questions are most likely to be completed on a take-home basis, wi</w:t>
      </w:r>
      <w:r w:rsidRPr="00C56C9A">
        <w:rPr>
          <w:rFonts w:asciiTheme="minorHAnsi" w:hAnsiTheme="minorHAnsi"/>
          <w:spacing w:val="-3"/>
          <w:szCs w:val="24"/>
        </w:rPr>
        <w:t>thin an agreed upon time</w:t>
      </w:r>
      <w:r w:rsidR="004A2E3B">
        <w:rPr>
          <w:rFonts w:asciiTheme="minorHAnsi" w:hAnsiTheme="minorHAnsi"/>
          <w:spacing w:val="-3"/>
          <w:szCs w:val="24"/>
        </w:rPr>
        <w:t xml:space="preserve"> </w:t>
      </w:r>
      <w:r w:rsidRPr="00C56C9A">
        <w:rPr>
          <w:rFonts w:asciiTheme="minorHAnsi" w:hAnsiTheme="minorHAnsi"/>
          <w:spacing w:val="-3"/>
          <w:szCs w:val="24"/>
        </w:rPr>
        <w:t xml:space="preserve">frame. </w:t>
      </w:r>
      <w:r w:rsidR="00255CB3" w:rsidRPr="00C56C9A">
        <w:rPr>
          <w:rFonts w:asciiTheme="minorHAnsi" w:hAnsiTheme="minorHAnsi"/>
          <w:spacing w:val="-3"/>
          <w:szCs w:val="24"/>
        </w:rPr>
        <w:t>All three questions should be completed wi</w:t>
      </w:r>
      <w:r w:rsidRPr="00C56C9A">
        <w:rPr>
          <w:rFonts w:asciiTheme="minorHAnsi" w:hAnsiTheme="minorHAnsi"/>
          <w:spacing w:val="-3"/>
          <w:szCs w:val="24"/>
        </w:rPr>
        <w:t>thin the term of one semester, with no question taking longer than 3 weeks to complete.</w:t>
      </w:r>
    </w:p>
    <w:p w14:paraId="7572A501" w14:textId="77777777" w:rsidR="00E2604B" w:rsidRPr="00C56C9A" w:rsidRDefault="00E2604B" w:rsidP="00E2604B">
      <w:pPr>
        <w:tabs>
          <w:tab w:val="left" w:pos="-720"/>
        </w:tabs>
        <w:rPr>
          <w:rFonts w:asciiTheme="minorHAnsi" w:hAnsiTheme="minorHAnsi"/>
          <w:spacing w:val="-3"/>
          <w:szCs w:val="24"/>
        </w:rPr>
      </w:pPr>
    </w:p>
    <w:p w14:paraId="4A3116DA" w14:textId="77777777" w:rsidR="00C56C9A" w:rsidRPr="00C56C9A" w:rsidRDefault="00E2604B" w:rsidP="00E2604B">
      <w:pPr>
        <w:tabs>
          <w:tab w:val="left" w:pos="-720"/>
        </w:tabs>
        <w:rPr>
          <w:rFonts w:asciiTheme="minorHAnsi" w:hAnsiTheme="minorHAnsi"/>
          <w:spacing w:val="-3"/>
          <w:szCs w:val="24"/>
        </w:rPr>
      </w:pPr>
      <w:r w:rsidRPr="004A2E3B">
        <w:rPr>
          <w:rFonts w:asciiTheme="minorHAnsi" w:hAnsiTheme="minorHAnsi"/>
          <w:spacing w:val="-3"/>
          <w:szCs w:val="24"/>
          <w:u w:val="single"/>
        </w:rPr>
        <w:t>The</w:t>
      </w:r>
      <w:r w:rsidR="004A2E3B" w:rsidRPr="004A2E3B">
        <w:rPr>
          <w:rFonts w:asciiTheme="minorHAnsi" w:hAnsiTheme="minorHAnsi"/>
          <w:spacing w:val="-3"/>
          <w:szCs w:val="24"/>
          <w:u w:val="single"/>
        </w:rPr>
        <w:t xml:space="preserve"> student</w:t>
      </w:r>
      <w:r w:rsidR="004A2E3B">
        <w:rPr>
          <w:rFonts w:asciiTheme="minorHAnsi" w:hAnsiTheme="minorHAnsi"/>
          <w:spacing w:val="-3"/>
          <w:szCs w:val="24"/>
        </w:rPr>
        <w:t xml:space="preserve"> must provide his/her advisor and the</w:t>
      </w:r>
      <w:r w:rsidR="00255CB3" w:rsidRPr="00C56C9A">
        <w:rPr>
          <w:rFonts w:asciiTheme="minorHAnsi" w:hAnsiTheme="minorHAnsi"/>
          <w:spacing w:val="-3"/>
          <w:szCs w:val="24"/>
        </w:rPr>
        <w:t xml:space="preserve"> Coordinator </w:t>
      </w:r>
      <w:r w:rsidRPr="00C56C9A">
        <w:rPr>
          <w:rFonts w:asciiTheme="minorHAnsi" w:hAnsiTheme="minorHAnsi"/>
          <w:spacing w:val="-3"/>
          <w:szCs w:val="24"/>
        </w:rPr>
        <w:t>Special Education</w:t>
      </w:r>
      <w:r w:rsidR="00255CB3" w:rsidRPr="00C56C9A">
        <w:rPr>
          <w:rFonts w:asciiTheme="minorHAnsi" w:hAnsiTheme="minorHAnsi"/>
          <w:spacing w:val="-3"/>
          <w:szCs w:val="24"/>
        </w:rPr>
        <w:t xml:space="preserve"> a plan for the Qualifying Examination</w:t>
      </w:r>
      <w:r w:rsidRPr="00C56C9A">
        <w:rPr>
          <w:rFonts w:asciiTheme="minorHAnsi" w:hAnsiTheme="minorHAnsi"/>
          <w:spacing w:val="-3"/>
          <w:szCs w:val="24"/>
        </w:rPr>
        <w:t>. The plan should consist of the following:</w:t>
      </w:r>
    </w:p>
    <w:p w14:paraId="5846989D" w14:textId="77777777" w:rsidR="00E2604B" w:rsidRPr="00C56C9A" w:rsidRDefault="00E2604B" w:rsidP="00E2604B">
      <w:pPr>
        <w:numPr>
          <w:ilvl w:val="0"/>
          <w:numId w:val="2"/>
        </w:numPr>
        <w:tabs>
          <w:tab w:val="left" w:pos="-720"/>
        </w:tabs>
        <w:rPr>
          <w:rFonts w:asciiTheme="minorHAnsi" w:hAnsiTheme="minorHAnsi"/>
          <w:spacing w:val="-3"/>
          <w:szCs w:val="24"/>
        </w:rPr>
      </w:pPr>
      <w:r w:rsidRPr="00C56C9A">
        <w:rPr>
          <w:rFonts w:asciiTheme="minorHAnsi" w:hAnsiTheme="minorHAnsi"/>
          <w:spacing w:val="-3"/>
          <w:szCs w:val="24"/>
        </w:rPr>
        <w:t>a list of the three examination</w:t>
      </w:r>
      <w:r w:rsidR="00255CB3" w:rsidRPr="00C56C9A">
        <w:rPr>
          <w:rFonts w:asciiTheme="minorHAnsi" w:hAnsiTheme="minorHAnsi"/>
          <w:spacing w:val="-3"/>
          <w:szCs w:val="24"/>
        </w:rPr>
        <w:t xml:space="preserve"> </w:t>
      </w:r>
      <w:r w:rsidRPr="00C56C9A">
        <w:rPr>
          <w:rFonts w:asciiTheme="minorHAnsi" w:hAnsiTheme="minorHAnsi"/>
          <w:spacing w:val="-3"/>
          <w:szCs w:val="24"/>
        </w:rPr>
        <w:t>questions (including bibliography)</w:t>
      </w:r>
      <w:r w:rsidR="00255CB3" w:rsidRPr="00C56C9A">
        <w:rPr>
          <w:rFonts w:asciiTheme="minorHAnsi" w:hAnsiTheme="minorHAnsi"/>
          <w:spacing w:val="-3"/>
          <w:szCs w:val="24"/>
        </w:rPr>
        <w:t xml:space="preserve"> </w:t>
      </w:r>
      <w:r w:rsidRPr="00C56C9A">
        <w:rPr>
          <w:rFonts w:asciiTheme="minorHAnsi" w:hAnsiTheme="minorHAnsi"/>
          <w:spacing w:val="-3"/>
          <w:szCs w:val="24"/>
        </w:rPr>
        <w:t>and examining faculty member(s)</w:t>
      </w:r>
      <w:r w:rsidR="004A2E3B">
        <w:rPr>
          <w:rFonts w:asciiTheme="minorHAnsi" w:hAnsiTheme="minorHAnsi"/>
          <w:spacing w:val="-3"/>
          <w:szCs w:val="24"/>
        </w:rPr>
        <w:t>. B</w:t>
      </w:r>
      <w:r w:rsidRPr="00C56C9A">
        <w:rPr>
          <w:rFonts w:asciiTheme="minorHAnsi" w:hAnsiTheme="minorHAnsi"/>
          <w:spacing w:val="-3"/>
          <w:szCs w:val="24"/>
        </w:rPr>
        <w:t>e sure to label the questions as</w:t>
      </w:r>
      <w:r w:rsidR="004A2E3B">
        <w:rPr>
          <w:rFonts w:asciiTheme="minorHAnsi" w:hAnsiTheme="minorHAnsi"/>
          <w:spacing w:val="-3"/>
          <w:szCs w:val="24"/>
        </w:rPr>
        <w:t xml:space="preserve"> either</w:t>
      </w:r>
      <w:r w:rsidRPr="00C56C9A">
        <w:rPr>
          <w:rFonts w:asciiTheme="minorHAnsi" w:hAnsiTheme="minorHAnsi"/>
          <w:spacing w:val="-3"/>
          <w:szCs w:val="24"/>
        </w:rPr>
        <w:t xml:space="preserve"> method, content, or specialization;</w:t>
      </w:r>
    </w:p>
    <w:p w14:paraId="27599CB3" w14:textId="77777777" w:rsidR="00E2604B" w:rsidRPr="00C56C9A" w:rsidRDefault="00255CB3" w:rsidP="00E2604B">
      <w:pPr>
        <w:numPr>
          <w:ilvl w:val="0"/>
          <w:numId w:val="2"/>
        </w:numPr>
        <w:tabs>
          <w:tab w:val="left" w:pos="-720"/>
        </w:tabs>
        <w:rPr>
          <w:rFonts w:asciiTheme="minorHAnsi" w:hAnsiTheme="minorHAnsi"/>
          <w:spacing w:val="-3"/>
          <w:szCs w:val="24"/>
        </w:rPr>
      </w:pPr>
      <w:r w:rsidRPr="00C56C9A">
        <w:rPr>
          <w:rFonts w:asciiTheme="minorHAnsi" w:hAnsiTheme="minorHAnsi"/>
          <w:spacing w:val="-3"/>
          <w:szCs w:val="24"/>
        </w:rPr>
        <w:t>a time</w:t>
      </w:r>
      <w:r w:rsidR="00C56C9A" w:rsidRPr="00C56C9A">
        <w:rPr>
          <w:rFonts w:asciiTheme="minorHAnsi" w:hAnsiTheme="minorHAnsi"/>
          <w:spacing w:val="-3"/>
          <w:szCs w:val="24"/>
        </w:rPr>
        <w:t xml:space="preserve"> </w:t>
      </w:r>
      <w:r w:rsidRPr="00C56C9A">
        <w:rPr>
          <w:rFonts w:asciiTheme="minorHAnsi" w:hAnsiTheme="minorHAnsi"/>
          <w:spacing w:val="-3"/>
          <w:szCs w:val="24"/>
        </w:rPr>
        <w:t xml:space="preserve">frame for completing </w:t>
      </w:r>
      <w:r w:rsidR="00E2604B" w:rsidRPr="00C56C9A">
        <w:rPr>
          <w:rFonts w:asciiTheme="minorHAnsi" w:hAnsiTheme="minorHAnsi"/>
          <w:spacing w:val="-3"/>
          <w:szCs w:val="24"/>
        </w:rPr>
        <w:t>exam</w:t>
      </w:r>
      <w:r w:rsidRPr="00C56C9A">
        <w:rPr>
          <w:rFonts w:asciiTheme="minorHAnsi" w:hAnsiTheme="minorHAnsi"/>
          <w:spacing w:val="-3"/>
          <w:szCs w:val="24"/>
        </w:rPr>
        <w:t xml:space="preserve">.  </w:t>
      </w:r>
    </w:p>
    <w:p w14:paraId="33DD3474" w14:textId="77777777" w:rsidR="00E2604B" w:rsidRPr="00C56C9A" w:rsidRDefault="00E2604B" w:rsidP="00E2604B">
      <w:pPr>
        <w:tabs>
          <w:tab w:val="left" w:pos="-720"/>
        </w:tabs>
        <w:rPr>
          <w:rFonts w:asciiTheme="minorHAnsi" w:hAnsiTheme="minorHAnsi"/>
          <w:spacing w:val="-3"/>
          <w:szCs w:val="24"/>
        </w:rPr>
      </w:pPr>
    </w:p>
    <w:p w14:paraId="48320D2C" w14:textId="77777777" w:rsidR="00255CB3" w:rsidRPr="00C56C9A" w:rsidRDefault="00E2604B" w:rsidP="00E2604B">
      <w:pPr>
        <w:tabs>
          <w:tab w:val="left" w:pos="-720"/>
        </w:tabs>
        <w:rPr>
          <w:rFonts w:asciiTheme="minorHAnsi" w:hAnsiTheme="minorHAnsi"/>
          <w:spacing w:val="-3"/>
        </w:rPr>
      </w:pPr>
      <w:r w:rsidRPr="004A2E3B">
        <w:rPr>
          <w:rFonts w:asciiTheme="minorHAnsi" w:hAnsiTheme="minorHAnsi"/>
          <w:spacing w:val="-3"/>
          <w:szCs w:val="24"/>
          <w:u w:val="single"/>
        </w:rPr>
        <w:t>Faculty readers</w:t>
      </w:r>
      <w:r w:rsidRPr="00C56C9A">
        <w:rPr>
          <w:rFonts w:asciiTheme="minorHAnsi" w:hAnsiTheme="minorHAnsi"/>
          <w:spacing w:val="-3"/>
          <w:szCs w:val="24"/>
        </w:rPr>
        <w:t xml:space="preserve"> are responsible for helping to develop the exam question and bibliography. Faculty must fill out and submi</w:t>
      </w:r>
      <w:r w:rsidR="004A2E3B">
        <w:rPr>
          <w:rFonts w:asciiTheme="minorHAnsi" w:hAnsiTheme="minorHAnsi"/>
          <w:spacing w:val="-3"/>
          <w:szCs w:val="24"/>
        </w:rPr>
        <w:t>t the Qualifying Exam R</w:t>
      </w:r>
      <w:r w:rsidRPr="00C56C9A">
        <w:rPr>
          <w:rFonts w:asciiTheme="minorHAnsi" w:hAnsiTheme="minorHAnsi"/>
          <w:spacing w:val="-3"/>
          <w:szCs w:val="24"/>
        </w:rPr>
        <w:t xml:space="preserve">ubric </w:t>
      </w:r>
      <w:r w:rsidR="00255CB3" w:rsidRPr="00C56C9A">
        <w:rPr>
          <w:rFonts w:asciiTheme="minorHAnsi" w:hAnsiTheme="minorHAnsi"/>
          <w:spacing w:val="-3"/>
          <w:szCs w:val="24"/>
        </w:rPr>
        <w:t xml:space="preserve">(See the attached form.)  </w:t>
      </w:r>
      <w:r w:rsidRPr="00C56C9A">
        <w:rPr>
          <w:rFonts w:asciiTheme="minorHAnsi" w:hAnsiTheme="minorHAnsi"/>
          <w:spacing w:val="-3"/>
          <w:szCs w:val="24"/>
        </w:rPr>
        <w:t>Faculty readers should notify the Coordinator &amp; the student’s academic advisor when a student has successfully completed an exam. Once the entire exam is complete, the Coordinator will notify the Graduate Recorder in Student Services.</w:t>
      </w:r>
      <w:r w:rsidRPr="00C56C9A">
        <w:rPr>
          <w:rFonts w:asciiTheme="minorHAnsi" w:hAnsiTheme="minorHAnsi"/>
          <w:spacing w:val="-3"/>
          <w:szCs w:val="24"/>
        </w:rPr>
        <w:cr/>
        <w:t xml:space="preserve"> </w:t>
      </w:r>
      <w:r w:rsidRPr="00C56C9A">
        <w:rPr>
          <w:rFonts w:asciiTheme="minorHAnsi" w:hAnsiTheme="minorHAnsi"/>
          <w:spacing w:val="-3"/>
          <w:szCs w:val="24"/>
        </w:rPr>
        <w:cr/>
        <w:t>Faculty should evaluate e</w:t>
      </w:r>
      <w:r w:rsidR="00255CB3" w:rsidRPr="00C56C9A">
        <w:rPr>
          <w:rFonts w:asciiTheme="minorHAnsi" w:hAnsiTheme="minorHAnsi"/>
          <w:spacing w:val="-3"/>
          <w:szCs w:val="24"/>
        </w:rPr>
        <w:t xml:space="preserve">ach response </w:t>
      </w:r>
      <w:r w:rsidRPr="00C56C9A">
        <w:rPr>
          <w:rFonts w:asciiTheme="minorHAnsi" w:hAnsiTheme="minorHAnsi"/>
          <w:spacing w:val="-3"/>
          <w:szCs w:val="24"/>
        </w:rPr>
        <w:t>on</w:t>
      </w:r>
      <w:r w:rsidR="00255CB3" w:rsidRPr="00C56C9A">
        <w:rPr>
          <w:rFonts w:asciiTheme="minorHAnsi" w:hAnsiTheme="minorHAnsi"/>
          <w:spacing w:val="-3"/>
          <w:szCs w:val="24"/>
        </w:rPr>
        <w:t xml:space="preserve"> several criteria.</w:t>
      </w:r>
      <w:r w:rsidR="008F4FA9" w:rsidRPr="00C56C9A">
        <w:rPr>
          <w:rFonts w:asciiTheme="minorHAnsi" w:hAnsiTheme="minorHAnsi"/>
          <w:spacing w:val="-3"/>
          <w:szCs w:val="24"/>
        </w:rPr>
        <w:t xml:space="preserve"> For content and specialization exams, </w:t>
      </w:r>
      <w:r w:rsidRPr="00C56C9A">
        <w:rPr>
          <w:rFonts w:asciiTheme="minorHAnsi" w:hAnsiTheme="minorHAnsi"/>
          <w:spacing w:val="-3"/>
          <w:szCs w:val="24"/>
        </w:rPr>
        <w:t>the</w:t>
      </w:r>
      <w:r w:rsidR="00255CB3" w:rsidRPr="00C56C9A">
        <w:rPr>
          <w:rFonts w:asciiTheme="minorHAnsi" w:hAnsiTheme="minorHAnsi"/>
          <w:spacing w:val="-3"/>
          <w:szCs w:val="24"/>
        </w:rPr>
        <w:t xml:space="preserve"> response </w:t>
      </w:r>
      <w:r w:rsidR="008F4FA9" w:rsidRPr="00C56C9A">
        <w:rPr>
          <w:rFonts w:asciiTheme="minorHAnsi" w:hAnsiTheme="minorHAnsi"/>
          <w:spacing w:val="-3"/>
          <w:szCs w:val="24"/>
        </w:rPr>
        <w:t xml:space="preserve">should demonstrate </w:t>
      </w:r>
      <w:r w:rsidR="00255CB3" w:rsidRPr="00C56C9A">
        <w:rPr>
          <w:rFonts w:asciiTheme="minorHAnsi" w:hAnsiTheme="minorHAnsi"/>
          <w:spacing w:val="-3"/>
          <w:szCs w:val="24"/>
        </w:rPr>
        <w:t xml:space="preserve">evidence </w:t>
      </w:r>
      <w:r w:rsidR="008F4FA9" w:rsidRPr="00C56C9A">
        <w:rPr>
          <w:rFonts w:asciiTheme="minorHAnsi" w:hAnsiTheme="minorHAnsi"/>
          <w:spacing w:val="-3"/>
          <w:szCs w:val="24"/>
        </w:rPr>
        <w:t xml:space="preserve">of </w:t>
      </w:r>
      <w:r w:rsidR="00255CB3" w:rsidRPr="00C56C9A">
        <w:rPr>
          <w:rFonts w:asciiTheme="minorHAnsi" w:hAnsiTheme="minorHAnsi"/>
          <w:spacing w:val="-3"/>
          <w:szCs w:val="24"/>
        </w:rPr>
        <w:t>the student's capacity to</w:t>
      </w:r>
      <w:r w:rsidR="008F4FA9" w:rsidRPr="00C56C9A">
        <w:rPr>
          <w:rFonts w:asciiTheme="minorHAnsi" w:hAnsiTheme="minorHAnsi"/>
          <w:spacing w:val="-3"/>
          <w:szCs w:val="24"/>
        </w:rPr>
        <w:t xml:space="preserve"> comprehensively and critically review and synthesize the literature and apply it to the topic of the question. For methods exams</w:t>
      </w:r>
      <w:r w:rsidR="00255CB3" w:rsidRPr="00C56C9A">
        <w:rPr>
          <w:rFonts w:asciiTheme="minorHAnsi" w:hAnsiTheme="minorHAnsi"/>
          <w:spacing w:val="-3"/>
          <w:szCs w:val="24"/>
        </w:rPr>
        <w:t>,</w:t>
      </w:r>
      <w:r w:rsidR="008F4FA9" w:rsidRPr="00C56C9A">
        <w:rPr>
          <w:rFonts w:asciiTheme="minorHAnsi" w:hAnsiTheme="minorHAnsi"/>
          <w:spacing w:val="-3"/>
          <w:szCs w:val="24"/>
        </w:rPr>
        <w:t xml:space="preserve"> the response should</w:t>
      </w:r>
      <w:r w:rsidR="00255CB3" w:rsidRPr="00C56C9A">
        <w:rPr>
          <w:rFonts w:asciiTheme="minorHAnsi" w:hAnsiTheme="minorHAnsi"/>
          <w:spacing w:val="-3"/>
          <w:szCs w:val="24"/>
        </w:rPr>
        <w:t xml:space="preserve"> evidence the student's grasp of the nature and methods of disciplined inquiry in </w:t>
      </w:r>
      <w:r w:rsidR="008F4FA9" w:rsidRPr="00C56C9A">
        <w:rPr>
          <w:rFonts w:asciiTheme="minorHAnsi" w:hAnsiTheme="minorHAnsi"/>
          <w:spacing w:val="-3"/>
          <w:szCs w:val="24"/>
        </w:rPr>
        <w:t xml:space="preserve">special education. </w:t>
      </w:r>
      <w:r w:rsidR="00255CB3" w:rsidRPr="00C56C9A">
        <w:rPr>
          <w:rFonts w:asciiTheme="minorHAnsi" w:hAnsiTheme="minorHAnsi"/>
          <w:spacing w:val="-3"/>
          <w:szCs w:val="24"/>
        </w:rPr>
        <w:t>A</w:t>
      </w:r>
      <w:r w:rsidR="008F4FA9" w:rsidRPr="00C56C9A">
        <w:rPr>
          <w:rFonts w:asciiTheme="minorHAnsi" w:hAnsiTheme="minorHAnsi"/>
          <w:spacing w:val="-3"/>
          <w:szCs w:val="24"/>
        </w:rPr>
        <w:t>ll</w:t>
      </w:r>
      <w:r w:rsidR="00255CB3" w:rsidRPr="00C56C9A">
        <w:rPr>
          <w:rFonts w:asciiTheme="minorHAnsi" w:hAnsiTheme="minorHAnsi"/>
          <w:spacing w:val="-3"/>
          <w:szCs w:val="24"/>
        </w:rPr>
        <w:t xml:space="preserve"> response must reflect </w:t>
      </w:r>
      <w:r w:rsidR="008F4FA9" w:rsidRPr="00C56C9A">
        <w:rPr>
          <w:rFonts w:asciiTheme="minorHAnsi" w:hAnsiTheme="minorHAnsi"/>
          <w:spacing w:val="-3"/>
          <w:szCs w:val="24"/>
        </w:rPr>
        <w:t xml:space="preserve">appropriate writing skills and mastery of APA. </w:t>
      </w:r>
      <w:r w:rsidR="00255CB3" w:rsidRPr="00C56C9A">
        <w:rPr>
          <w:rFonts w:asciiTheme="minorHAnsi" w:hAnsiTheme="minorHAnsi"/>
          <w:spacing w:val="-3"/>
          <w:szCs w:val="24"/>
        </w:rPr>
        <w:t xml:space="preserve">Students must obtain at least a "minimal pass" rating on all three questions to complete the examination successfully. </w:t>
      </w:r>
      <w:r w:rsidR="00255CB3" w:rsidRPr="00C56C9A">
        <w:rPr>
          <w:rFonts w:asciiTheme="minorHAnsi" w:hAnsiTheme="minorHAnsi"/>
          <w:spacing w:val="-3"/>
          <w:szCs w:val="24"/>
        </w:rPr>
        <w:cr/>
      </w:r>
    </w:p>
    <w:p w14:paraId="43303251" w14:textId="77777777" w:rsidR="00445E1C" w:rsidRDefault="00255CB3" w:rsidP="00857899">
      <w:pPr>
        <w:tabs>
          <w:tab w:val="center" w:pos="4680"/>
        </w:tabs>
        <w:jc w:val="center"/>
        <w:rPr>
          <w:rFonts w:ascii="Times New Roman" w:hAnsi="Times New Roman"/>
          <w:spacing w:val="-3"/>
        </w:rPr>
      </w:pPr>
      <w:r>
        <w:rPr>
          <w:rFonts w:ascii="Times New Roman" w:hAnsi="Times New Roman"/>
          <w:spacing w:val="-3"/>
        </w:rPr>
        <w:br w:type="page"/>
      </w:r>
      <w:r>
        <w:rPr>
          <w:rFonts w:ascii="Times New Roman" w:hAnsi="Times New Roman"/>
          <w:spacing w:val="-3"/>
        </w:rPr>
        <w:lastRenderedPageBreak/>
        <w:t>QUALIFYING EXAMINATION QUESTION</w:t>
      </w:r>
      <w:r>
        <w:rPr>
          <w:rFonts w:ascii="Times New Roman" w:hAnsi="Times New Roman"/>
          <w:spacing w:val="-3"/>
        </w:rPr>
        <w:cr/>
      </w:r>
      <w:r w:rsidR="00445E1C">
        <w:rPr>
          <w:rFonts w:ascii="Times New Roman" w:hAnsi="Times New Roman"/>
          <w:spacing w:val="-3"/>
        </w:rPr>
        <w:t xml:space="preserve"> </w:t>
      </w:r>
    </w:p>
    <w:p w14:paraId="2B072565" w14:textId="77777777" w:rsidR="00445E1C" w:rsidRDefault="00445E1C" w:rsidP="00857899">
      <w:pPr>
        <w:tabs>
          <w:tab w:val="center" w:pos="4680"/>
        </w:tabs>
        <w:jc w:val="center"/>
        <w:rPr>
          <w:rFonts w:ascii="Times New Roman" w:hAnsi="Times New Roman"/>
          <w:spacing w:val="-3"/>
        </w:rPr>
      </w:pPr>
      <w:r>
        <w:rPr>
          <w:rFonts w:ascii="Times New Roman" w:hAnsi="Times New Roman"/>
          <w:spacing w:val="-3"/>
        </w:rPr>
        <w:t>Doctoral Program</w:t>
      </w:r>
      <w:r w:rsidR="00857899">
        <w:rPr>
          <w:rFonts w:ascii="Times New Roman" w:hAnsi="Times New Roman"/>
          <w:spacing w:val="-3"/>
        </w:rPr>
        <w:t xml:space="preserve"> in </w:t>
      </w:r>
      <w:r>
        <w:rPr>
          <w:rFonts w:ascii="Times New Roman" w:hAnsi="Times New Roman"/>
          <w:spacing w:val="-3"/>
        </w:rPr>
        <w:t>Special Education</w:t>
      </w:r>
    </w:p>
    <w:p w14:paraId="4C32509C" w14:textId="77777777" w:rsidR="00255CB3" w:rsidRDefault="00255CB3" w:rsidP="00255CB3">
      <w:pPr>
        <w:tabs>
          <w:tab w:val="left" w:pos="-720"/>
        </w:tabs>
        <w:jc w:val="center"/>
        <w:rPr>
          <w:rFonts w:ascii="Times New Roman" w:hAnsi="Times New Roman"/>
          <w:spacing w:val="-3"/>
        </w:rPr>
      </w:pPr>
      <w:r>
        <w:rPr>
          <w:rFonts w:ascii="Times New Roman" w:hAnsi="Times New Roman"/>
          <w:spacing w:val="-3"/>
        </w:rPr>
        <w:cr/>
      </w:r>
    </w:p>
    <w:p w14:paraId="414B3E00" w14:textId="77777777" w:rsidR="00255CB3" w:rsidRDefault="00255CB3" w:rsidP="00255CB3">
      <w:pPr>
        <w:tabs>
          <w:tab w:val="left" w:pos="-720"/>
        </w:tabs>
        <w:jc w:val="center"/>
        <w:rPr>
          <w:rFonts w:ascii="Times New Roman" w:hAnsi="Times New Roman"/>
          <w:spacing w:val="-3"/>
        </w:rPr>
      </w:pPr>
    </w:p>
    <w:p w14:paraId="7E964ADB" w14:textId="7592F144" w:rsidR="00255CB3" w:rsidRDefault="00857899" w:rsidP="00857899">
      <w:pPr>
        <w:tabs>
          <w:tab w:val="center" w:pos="4680"/>
        </w:tabs>
        <w:rPr>
          <w:rFonts w:ascii="Times New Roman" w:hAnsi="Times New Roman"/>
          <w:spacing w:val="-3"/>
        </w:rPr>
      </w:pPr>
      <w:r>
        <w:rPr>
          <w:rFonts w:ascii="Times New Roman" w:hAnsi="Times New Roman"/>
          <w:spacing w:val="-3"/>
        </w:rPr>
        <w:t xml:space="preserve">Student: </w:t>
      </w:r>
      <w:r w:rsidR="00DF6C1F">
        <w:rPr>
          <w:rFonts w:ascii="Times New Roman" w:hAnsi="Times New Roman"/>
          <w:spacing w:val="-3"/>
        </w:rPr>
        <w:fldChar w:fldCharType="begin">
          <w:ffData>
            <w:name w:val="Text1"/>
            <w:enabled/>
            <w:calcOnExit w:val="0"/>
            <w:textInput/>
          </w:ffData>
        </w:fldChar>
      </w:r>
      <w:bookmarkStart w:id="0" w:name="Text1"/>
      <w:r w:rsidR="00DF6C1F">
        <w:rPr>
          <w:rFonts w:ascii="Times New Roman" w:hAnsi="Times New Roman"/>
          <w:spacing w:val="-3"/>
        </w:rPr>
        <w:instrText xml:space="preserve"> FORMTEXT </w:instrText>
      </w:r>
      <w:r w:rsidR="00DF6C1F">
        <w:rPr>
          <w:rFonts w:ascii="Times New Roman" w:hAnsi="Times New Roman"/>
          <w:spacing w:val="-3"/>
        </w:rPr>
      </w:r>
      <w:r w:rsidR="00DF6C1F">
        <w:rPr>
          <w:rFonts w:ascii="Times New Roman" w:hAnsi="Times New Roman"/>
          <w:spacing w:val="-3"/>
        </w:rPr>
        <w:fldChar w:fldCharType="separate"/>
      </w:r>
      <w:r w:rsidR="009A08AB">
        <w:rPr>
          <w:rFonts w:ascii="Times New Roman" w:hAnsi="Times New Roman"/>
          <w:spacing w:val="-3"/>
        </w:rPr>
        <w:t> </w:t>
      </w:r>
      <w:r w:rsidR="009A08AB">
        <w:rPr>
          <w:rFonts w:ascii="Times New Roman" w:hAnsi="Times New Roman"/>
          <w:spacing w:val="-3"/>
        </w:rPr>
        <w:t> </w:t>
      </w:r>
      <w:r w:rsidR="009A08AB">
        <w:rPr>
          <w:rFonts w:ascii="Times New Roman" w:hAnsi="Times New Roman"/>
          <w:spacing w:val="-3"/>
        </w:rPr>
        <w:t> </w:t>
      </w:r>
      <w:r w:rsidR="009A08AB">
        <w:rPr>
          <w:rFonts w:ascii="Times New Roman" w:hAnsi="Times New Roman"/>
          <w:spacing w:val="-3"/>
        </w:rPr>
        <w:t> </w:t>
      </w:r>
      <w:r w:rsidR="009A08AB">
        <w:rPr>
          <w:rFonts w:ascii="Times New Roman" w:hAnsi="Times New Roman"/>
          <w:spacing w:val="-3"/>
        </w:rPr>
        <w:t> </w:t>
      </w:r>
      <w:r w:rsidR="00DF6C1F">
        <w:rPr>
          <w:rFonts w:ascii="Times New Roman" w:hAnsi="Times New Roman"/>
          <w:spacing w:val="-3"/>
        </w:rPr>
        <w:fldChar w:fldCharType="end"/>
      </w:r>
      <w:bookmarkEnd w:id="0"/>
    </w:p>
    <w:p w14:paraId="66C2B0FD" w14:textId="77777777" w:rsidR="00255CB3" w:rsidRDefault="00255CB3" w:rsidP="00255CB3">
      <w:pPr>
        <w:tabs>
          <w:tab w:val="left" w:pos="-720"/>
        </w:tabs>
        <w:jc w:val="center"/>
        <w:rPr>
          <w:rFonts w:ascii="Times New Roman" w:hAnsi="Times New Roman"/>
          <w:spacing w:val="-3"/>
        </w:rPr>
      </w:pPr>
    </w:p>
    <w:p w14:paraId="560CB672" w14:textId="66ADAC47" w:rsidR="00857899" w:rsidRDefault="00857899" w:rsidP="00857899">
      <w:pPr>
        <w:tabs>
          <w:tab w:val="left" w:pos="-720"/>
        </w:tabs>
        <w:rPr>
          <w:rFonts w:ascii="Times New Roman" w:hAnsi="Times New Roman"/>
          <w:spacing w:val="-3"/>
        </w:rPr>
      </w:pPr>
      <w:r>
        <w:rPr>
          <w:rFonts w:ascii="Times New Roman" w:hAnsi="Times New Roman"/>
          <w:spacing w:val="-3"/>
        </w:rPr>
        <w:t xml:space="preserve">Faculty reader(s): </w:t>
      </w:r>
      <w:r w:rsidR="00DF6C1F">
        <w:rPr>
          <w:rFonts w:ascii="Times New Roman" w:hAnsi="Times New Roman"/>
          <w:spacing w:val="-3"/>
        </w:rPr>
        <w:fldChar w:fldCharType="begin">
          <w:ffData>
            <w:name w:val="Text2"/>
            <w:enabled/>
            <w:calcOnExit w:val="0"/>
            <w:textInput/>
          </w:ffData>
        </w:fldChar>
      </w:r>
      <w:bookmarkStart w:id="1" w:name="Text2"/>
      <w:r w:rsidR="00DF6C1F">
        <w:rPr>
          <w:rFonts w:ascii="Times New Roman" w:hAnsi="Times New Roman"/>
          <w:spacing w:val="-3"/>
        </w:rPr>
        <w:instrText xml:space="preserve"> FORMTEXT </w:instrText>
      </w:r>
      <w:r w:rsidR="00DF6C1F">
        <w:rPr>
          <w:rFonts w:ascii="Times New Roman" w:hAnsi="Times New Roman"/>
          <w:spacing w:val="-3"/>
        </w:rPr>
      </w:r>
      <w:r w:rsidR="00DF6C1F">
        <w:rPr>
          <w:rFonts w:ascii="Times New Roman" w:hAnsi="Times New Roman"/>
          <w:spacing w:val="-3"/>
        </w:rPr>
        <w:fldChar w:fldCharType="separate"/>
      </w:r>
      <w:r w:rsidR="009A08AB">
        <w:rPr>
          <w:rFonts w:ascii="Times New Roman" w:hAnsi="Times New Roman"/>
          <w:spacing w:val="-3"/>
        </w:rPr>
        <w:t> </w:t>
      </w:r>
      <w:r w:rsidR="009A08AB">
        <w:rPr>
          <w:rFonts w:ascii="Times New Roman" w:hAnsi="Times New Roman"/>
          <w:spacing w:val="-3"/>
        </w:rPr>
        <w:t> </w:t>
      </w:r>
      <w:r w:rsidR="009A08AB">
        <w:rPr>
          <w:rFonts w:ascii="Times New Roman" w:hAnsi="Times New Roman"/>
          <w:spacing w:val="-3"/>
        </w:rPr>
        <w:t> </w:t>
      </w:r>
      <w:r w:rsidR="009A08AB">
        <w:rPr>
          <w:rFonts w:ascii="Times New Roman" w:hAnsi="Times New Roman"/>
          <w:spacing w:val="-3"/>
        </w:rPr>
        <w:t> </w:t>
      </w:r>
      <w:r w:rsidR="009A08AB">
        <w:rPr>
          <w:rFonts w:ascii="Times New Roman" w:hAnsi="Times New Roman"/>
          <w:spacing w:val="-3"/>
        </w:rPr>
        <w:t> </w:t>
      </w:r>
      <w:r w:rsidR="00DF6C1F">
        <w:rPr>
          <w:rFonts w:ascii="Times New Roman" w:hAnsi="Times New Roman"/>
          <w:spacing w:val="-3"/>
        </w:rPr>
        <w:fldChar w:fldCharType="end"/>
      </w:r>
      <w:bookmarkEnd w:id="1"/>
    </w:p>
    <w:p w14:paraId="40C019C4" w14:textId="77777777" w:rsidR="00857899" w:rsidRDefault="00857899" w:rsidP="00857899">
      <w:pPr>
        <w:tabs>
          <w:tab w:val="left" w:pos="-720"/>
        </w:tabs>
        <w:rPr>
          <w:rFonts w:ascii="Times New Roman" w:hAnsi="Times New Roman"/>
          <w:spacing w:val="-3"/>
        </w:rPr>
      </w:pPr>
    </w:p>
    <w:p w14:paraId="24A952B1" w14:textId="77777777" w:rsidR="00255CB3" w:rsidRDefault="00857899" w:rsidP="00857899">
      <w:pPr>
        <w:tabs>
          <w:tab w:val="left" w:pos="-720"/>
        </w:tabs>
        <w:rPr>
          <w:rFonts w:ascii="Times New Roman" w:hAnsi="Times New Roman"/>
          <w:spacing w:val="-3"/>
        </w:rPr>
      </w:pPr>
      <w:r>
        <w:rPr>
          <w:rFonts w:ascii="Times New Roman" w:hAnsi="Times New Roman"/>
          <w:spacing w:val="-3"/>
        </w:rPr>
        <w:t>Question type:</w:t>
      </w:r>
    </w:p>
    <w:p w14:paraId="0ED605A7" w14:textId="698A6159" w:rsidR="00857899" w:rsidRDefault="00DF6C1F" w:rsidP="00857899">
      <w:pPr>
        <w:tabs>
          <w:tab w:val="left" w:pos="-720"/>
        </w:tabs>
        <w:spacing w:line="360" w:lineRule="auto"/>
        <w:ind w:left="720"/>
        <w:rPr>
          <w:rFonts w:ascii="Times New Roman" w:hAnsi="Times New Roman"/>
          <w:spacing w:val="-3"/>
        </w:rPr>
      </w:pPr>
      <w:r>
        <w:rPr>
          <w:rFonts w:ascii="Times New Roman" w:hAnsi="Times New Roman"/>
          <w:spacing w:val="-3"/>
        </w:rPr>
        <w:fldChar w:fldCharType="begin">
          <w:ffData>
            <w:name w:val="Check1"/>
            <w:enabled/>
            <w:calcOnExit w:val="0"/>
            <w:checkBox>
              <w:sizeAuto/>
              <w:default w:val="0"/>
            </w:checkBox>
          </w:ffData>
        </w:fldChar>
      </w:r>
      <w:bookmarkStart w:id="2" w:name="Check1"/>
      <w:r>
        <w:rPr>
          <w:rFonts w:ascii="Times New Roman" w:hAnsi="Times New Roman"/>
          <w:spacing w:val="-3"/>
        </w:rPr>
        <w:instrText xml:space="preserve"> FORMCHECKBOX </w:instrText>
      </w:r>
      <w:r w:rsidR="001B6F57">
        <w:rPr>
          <w:rFonts w:ascii="Times New Roman" w:hAnsi="Times New Roman"/>
          <w:spacing w:val="-3"/>
        </w:rPr>
      </w:r>
      <w:r w:rsidR="001B6F57">
        <w:rPr>
          <w:rFonts w:ascii="Times New Roman" w:hAnsi="Times New Roman"/>
          <w:spacing w:val="-3"/>
        </w:rPr>
        <w:fldChar w:fldCharType="separate"/>
      </w:r>
      <w:r>
        <w:rPr>
          <w:rFonts w:ascii="Times New Roman" w:hAnsi="Times New Roman"/>
          <w:spacing w:val="-3"/>
        </w:rPr>
        <w:fldChar w:fldCharType="end"/>
      </w:r>
      <w:bookmarkEnd w:id="2"/>
      <w:r w:rsidR="00255CB3">
        <w:rPr>
          <w:rFonts w:ascii="Times New Roman" w:hAnsi="Times New Roman"/>
          <w:spacing w:val="-3"/>
        </w:rPr>
        <w:t xml:space="preserve"> </w:t>
      </w:r>
      <w:r w:rsidR="00445E1C">
        <w:rPr>
          <w:rFonts w:ascii="Times New Roman" w:hAnsi="Times New Roman"/>
          <w:spacing w:val="-3"/>
        </w:rPr>
        <w:t>Content Area</w:t>
      </w:r>
      <w:r w:rsidR="00857899">
        <w:rPr>
          <w:rFonts w:ascii="Times New Roman" w:hAnsi="Times New Roman"/>
          <w:spacing w:val="-3"/>
        </w:rPr>
        <w:t xml:space="preserve"> </w:t>
      </w:r>
      <w:r>
        <w:rPr>
          <w:rFonts w:ascii="Times New Roman" w:hAnsi="Times New Roman"/>
          <w:spacing w:val="-3"/>
        </w:rPr>
        <w:fldChar w:fldCharType="begin">
          <w:ffData>
            <w:name w:val="Text3"/>
            <w:enabled/>
            <w:calcOnExit w:val="0"/>
            <w:textInput/>
          </w:ffData>
        </w:fldChar>
      </w:r>
      <w:bookmarkStart w:id="3" w:name="Text3"/>
      <w:r>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spacing w:val="-3"/>
        </w:rPr>
        <w:fldChar w:fldCharType="end"/>
      </w:r>
      <w:bookmarkEnd w:id="3"/>
    </w:p>
    <w:p w14:paraId="43A397BB" w14:textId="01597DBD" w:rsidR="00255CB3" w:rsidRDefault="00DF6C1F" w:rsidP="00857899">
      <w:pPr>
        <w:tabs>
          <w:tab w:val="left" w:pos="-720"/>
        </w:tabs>
        <w:spacing w:line="360" w:lineRule="auto"/>
        <w:ind w:left="720"/>
        <w:rPr>
          <w:rFonts w:ascii="Times New Roman" w:hAnsi="Times New Roman"/>
          <w:spacing w:val="-3"/>
        </w:rPr>
      </w:pPr>
      <w:r>
        <w:rPr>
          <w:rFonts w:ascii="Times New Roman" w:hAnsi="Times New Roman"/>
          <w:spacing w:val="-3"/>
        </w:rPr>
        <w:fldChar w:fldCharType="begin">
          <w:ffData>
            <w:name w:val="Check2"/>
            <w:enabled/>
            <w:calcOnExit w:val="0"/>
            <w:checkBox>
              <w:sizeAuto/>
              <w:default w:val="0"/>
            </w:checkBox>
          </w:ffData>
        </w:fldChar>
      </w:r>
      <w:bookmarkStart w:id="4" w:name="Check2"/>
      <w:r>
        <w:rPr>
          <w:rFonts w:ascii="Times New Roman" w:hAnsi="Times New Roman"/>
          <w:spacing w:val="-3"/>
        </w:rPr>
        <w:instrText xml:space="preserve"> FORMCHECKBOX </w:instrText>
      </w:r>
      <w:r w:rsidR="001B6F57">
        <w:rPr>
          <w:rFonts w:ascii="Times New Roman" w:hAnsi="Times New Roman"/>
          <w:spacing w:val="-3"/>
        </w:rPr>
      </w:r>
      <w:r w:rsidR="001B6F57">
        <w:rPr>
          <w:rFonts w:ascii="Times New Roman" w:hAnsi="Times New Roman"/>
          <w:spacing w:val="-3"/>
        </w:rPr>
        <w:fldChar w:fldCharType="separate"/>
      </w:r>
      <w:r>
        <w:rPr>
          <w:rFonts w:ascii="Times New Roman" w:hAnsi="Times New Roman"/>
          <w:spacing w:val="-3"/>
        </w:rPr>
        <w:fldChar w:fldCharType="end"/>
      </w:r>
      <w:bookmarkEnd w:id="4"/>
      <w:r>
        <w:rPr>
          <w:rFonts w:ascii="Times New Roman" w:hAnsi="Times New Roman"/>
          <w:spacing w:val="-3"/>
        </w:rPr>
        <w:t xml:space="preserve"> </w:t>
      </w:r>
      <w:r w:rsidR="00255CB3">
        <w:rPr>
          <w:rFonts w:ascii="Times New Roman" w:hAnsi="Times New Roman"/>
          <w:spacing w:val="-3"/>
        </w:rPr>
        <w:t>Research Design and Methods</w:t>
      </w:r>
      <w:r w:rsidR="00857899">
        <w:rPr>
          <w:rFonts w:ascii="Times New Roman" w:hAnsi="Times New Roman"/>
          <w:spacing w:val="-3"/>
        </w:rPr>
        <w:t xml:space="preserve"> </w:t>
      </w:r>
      <w:r>
        <w:rPr>
          <w:rFonts w:ascii="Times New Roman" w:hAnsi="Times New Roman"/>
          <w:spacing w:val="-3"/>
        </w:rPr>
        <w:fldChar w:fldCharType="begin">
          <w:ffData>
            <w:name w:val="Text4"/>
            <w:enabled/>
            <w:calcOnExit w:val="0"/>
            <w:textInput/>
          </w:ffData>
        </w:fldChar>
      </w:r>
      <w:bookmarkStart w:id="5" w:name="Text4"/>
      <w:r>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spacing w:val="-3"/>
        </w:rPr>
        <w:fldChar w:fldCharType="end"/>
      </w:r>
      <w:bookmarkEnd w:id="5"/>
      <w:r w:rsidR="00255CB3">
        <w:rPr>
          <w:rFonts w:ascii="Times New Roman" w:hAnsi="Times New Roman"/>
          <w:spacing w:val="-3"/>
        </w:rPr>
        <w:cr/>
      </w:r>
      <w:r>
        <w:rPr>
          <w:rFonts w:ascii="Times New Roman" w:hAnsi="Times New Roman"/>
          <w:spacing w:val="-3"/>
        </w:rPr>
        <w:fldChar w:fldCharType="begin">
          <w:ffData>
            <w:name w:val="Check3"/>
            <w:enabled/>
            <w:calcOnExit w:val="0"/>
            <w:checkBox>
              <w:sizeAuto/>
              <w:default w:val="0"/>
              <w:checked w:val="0"/>
            </w:checkBox>
          </w:ffData>
        </w:fldChar>
      </w:r>
      <w:bookmarkStart w:id="6" w:name="Check3"/>
      <w:r>
        <w:rPr>
          <w:rFonts w:ascii="Times New Roman" w:hAnsi="Times New Roman"/>
          <w:spacing w:val="-3"/>
        </w:rPr>
        <w:instrText xml:space="preserve"> FORMCHECKBOX </w:instrText>
      </w:r>
      <w:r w:rsidR="001B6F57">
        <w:rPr>
          <w:rFonts w:ascii="Times New Roman" w:hAnsi="Times New Roman"/>
          <w:spacing w:val="-3"/>
        </w:rPr>
      </w:r>
      <w:r w:rsidR="001B6F57">
        <w:rPr>
          <w:rFonts w:ascii="Times New Roman" w:hAnsi="Times New Roman"/>
          <w:spacing w:val="-3"/>
        </w:rPr>
        <w:fldChar w:fldCharType="separate"/>
      </w:r>
      <w:r>
        <w:rPr>
          <w:rFonts w:ascii="Times New Roman" w:hAnsi="Times New Roman"/>
          <w:spacing w:val="-3"/>
        </w:rPr>
        <w:fldChar w:fldCharType="end"/>
      </w:r>
      <w:bookmarkEnd w:id="6"/>
      <w:r w:rsidR="00255CB3">
        <w:rPr>
          <w:rFonts w:ascii="Times New Roman" w:hAnsi="Times New Roman"/>
          <w:spacing w:val="-3"/>
        </w:rPr>
        <w:t xml:space="preserve"> Specialization </w:t>
      </w:r>
      <w:r>
        <w:rPr>
          <w:rFonts w:ascii="Times New Roman" w:hAnsi="Times New Roman"/>
          <w:spacing w:val="-3"/>
        </w:rPr>
        <w:fldChar w:fldCharType="begin">
          <w:ffData>
            <w:name w:val="Text5"/>
            <w:enabled/>
            <w:calcOnExit w:val="0"/>
            <w:textInput/>
          </w:ffData>
        </w:fldChar>
      </w:r>
      <w:bookmarkStart w:id="7" w:name="Text5"/>
      <w:r>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sidR="009A08AB">
        <w:rPr>
          <w:rFonts w:ascii="Times New Roman" w:hAnsi="Times New Roman"/>
          <w:spacing w:val="-3"/>
        </w:rPr>
        <w:t> </w:t>
      </w:r>
      <w:r w:rsidR="009A08AB">
        <w:rPr>
          <w:rFonts w:ascii="Times New Roman" w:hAnsi="Times New Roman"/>
          <w:spacing w:val="-3"/>
        </w:rPr>
        <w:t> </w:t>
      </w:r>
      <w:r w:rsidR="009A08AB">
        <w:rPr>
          <w:rFonts w:ascii="Times New Roman" w:hAnsi="Times New Roman"/>
          <w:spacing w:val="-3"/>
        </w:rPr>
        <w:t> </w:t>
      </w:r>
      <w:r w:rsidR="009A08AB">
        <w:rPr>
          <w:rFonts w:ascii="Times New Roman" w:hAnsi="Times New Roman"/>
          <w:spacing w:val="-3"/>
        </w:rPr>
        <w:t> </w:t>
      </w:r>
      <w:r w:rsidR="009A08AB">
        <w:rPr>
          <w:rFonts w:ascii="Times New Roman" w:hAnsi="Times New Roman"/>
          <w:spacing w:val="-3"/>
        </w:rPr>
        <w:t> </w:t>
      </w:r>
      <w:r>
        <w:rPr>
          <w:rFonts w:ascii="Times New Roman" w:hAnsi="Times New Roman"/>
          <w:spacing w:val="-3"/>
        </w:rPr>
        <w:fldChar w:fldCharType="end"/>
      </w:r>
      <w:bookmarkEnd w:id="7"/>
    </w:p>
    <w:p w14:paraId="7600C662" w14:textId="77777777" w:rsidR="00857899" w:rsidRDefault="00857899">
      <w:pPr>
        <w:tabs>
          <w:tab w:val="left" w:pos="-720"/>
        </w:tabs>
        <w:rPr>
          <w:rFonts w:ascii="Times New Roman" w:hAnsi="Times New Roman"/>
          <w:spacing w:val="-3"/>
        </w:rPr>
      </w:pPr>
    </w:p>
    <w:p w14:paraId="16C79B8F" w14:textId="05899571" w:rsidR="003D71C2" w:rsidRDefault="00857899">
      <w:pPr>
        <w:tabs>
          <w:tab w:val="left" w:pos="-720"/>
        </w:tabs>
        <w:rPr>
          <w:rFonts w:ascii="Times New Roman" w:hAnsi="Times New Roman"/>
          <w:spacing w:val="-3"/>
        </w:rPr>
      </w:pPr>
      <w:r>
        <w:rPr>
          <w:rFonts w:ascii="Times New Roman" w:hAnsi="Times New Roman"/>
          <w:spacing w:val="-3"/>
        </w:rPr>
        <w:t xml:space="preserve">Completion date: </w:t>
      </w:r>
      <w:r w:rsidR="00DF6C1F">
        <w:rPr>
          <w:rFonts w:ascii="Times New Roman" w:hAnsi="Times New Roman"/>
          <w:spacing w:val="-3"/>
        </w:rPr>
        <w:fldChar w:fldCharType="begin">
          <w:ffData>
            <w:name w:val="Text6"/>
            <w:enabled/>
            <w:calcOnExit w:val="0"/>
            <w:textInput/>
          </w:ffData>
        </w:fldChar>
      </w:r>
      <w:bookmarkStart w:id="8" w:name="Text6"/>
      <w:r w:rsidR="00DF6C1F">
        <w:rPr>
          <w:rFonts w:ascii="Times New Roman" w:hAnsi="Times New Roman"/>
          <w:spacing w:val="-3"/>
        </w:rPr>
        <w:instrText xml:space="preserve"> FORMTEXT </w:instrText>
      </w:r>
      <w:r w:rsidR="00DF6C1F">
        <w:rPr>
          <w:rFonts w:ascii="Times New Roman" w:hAnsi="Times New Roman"/>
          <w:spacing w:val="-3"/>
        </w:rPr>
      </w:r>
      <w:r w:rsidR="00DF6C1F">
        <w:rPr>
          <w:rFonts w:ascii="Times New Roman" w:hAnsi="Times New Roman"/>
          <w:spacing w:val="-3"/>
        </w:rPr>
        <w:fldChar w:fldCharType="separate"/>
      </w:r>
      <w:r w:rsidR="009A08AB">
        <w:rPr>
          <w:rFonts w:ascii="Times New Roman" w:hAnsi="Times New Roman"/>
          <w:spacing w:val="-3"/>
        </w:rPr>
        <w:t> </w:t>
      </w:r>
      <w:r w:rsidR="009A08AB">
        <w:rPr>
          <w:rFonts w:ascii="Times New Roman" w:hAnsi="Times New Roman"/>
          <w:spacing w:val="-3"/>
        </w:rPr>
        <w:t> </w:t>
      </w:r>
      <w:r w:rsidR="009A08AB">
        <w:rPr>
          <w:rFonts w:ascii="Times New Roman" w:hAnsi="Times New Roman"/>
          <w:spacing w:val="-3"/>
        </w:rPr>
        <w:t> </w:t>
      </w:r>
      <w:r w:rsidR="009A08AB">
        <w:rPr>
          <w:rFonts w:ascii="Times New Roman" w:hAnsi="Times New Roman"/>
          <w:spacing w:val="-3"/>
        </w:rPr>
        <w:t> </w:t>
      </w:r>
      <w:r w:rsidR="009A08AB">
        <w:rPr>
          <w:rFonts w:ascii="Times New Roman" w:hAnsi="Times New Roman"/>
          <w:spacing w:val="-3"/>
        </w:rPr>
        <w:t> </w:t>
      </w:r>
      <w:r w:rsidR="00DF6C1F">
        <w:rPr>
          <w:rFonts w:ascii="Times New Roman" w:hAnsi="Times New Roman"/>
          <w:spacing w:val="-3"/>
        </w:rPr>
        <w:fldChar w:fldCharType="end"/>
      </w:r>
      <w:bookmarkEnd w:id="8"/>
      <w:r>
        <w:rPr>
          <w:rFonts w:ascii="Times New Roman" w:hAnsi="Times New Roman"/>
          <w:spacing w:val="-3"/>
        </w:rPr>
        <w:cr/>
      </w:r>
      <w:r>
        <w:rPr>
          <w:rFonts w:ascii="Times New Roman" w:hAnsi="Times New Roman"/>
          <w:spacing w:val="-3"/>
        </w:rPr>
        <w:cr/>
        <w:t xml:space="preserve">Exam rating: </w:t>
      </w:r>
      <w:r>
        <w:rPr>
          <w:rFonts w:ascii="Times New Roman" w:hAnsi="Times New Roman"/>
          <w:spacing w:val="-3"/>
        </w:rPr>
        <w:cr/>
      </w:r>
      <w:r w:rsidR="00445E1C">
        <w:rPr>
          <w:rFonts w:ascii="Times New Roman" w:hAnsi="Times New Roman"/>
          <w:spacing w:val="-3"/>
        </w:rPr>
        <w:t xml:space="preserve">            </w:t>
      </w:r>
      <w:r w:rsidR="00445E1C">
        <w:rPr>
          <w:rFonts w:ascii="Times New Roman" w:hAnsi="Times New Roman"/>
          <w:spacing w:val="-3"/>
        </w:rPr>
        <w:tab/>
        <w:t xml:space="preserve">     </w:t>
      </w:r>
      <w:r w:rsidR="00255CB3">
        <w:rPr>
          <w:rFonts w:ascii="Times New Roman" w:hAnsi="Times New Roman"/>
          <w:spacing w:val="-3"/>
        </w:rPr>
        <w:tab/>
      </w:r>
      <w:r w:rsidR="00445E1C">
        <w:rPr>
          <w:rFonts w:ascii="Times New Roman" w:hAnsi="Times New Roman"/>
          <w:spacing w:val="-3"/>
        </w:rPr>
        <w:tab/>
      </w:r>
      <w:r w:rsidR="00445E1C">
        <w:rPr>
          <w:rFonts w:ascii="Times New Roman" w:hAnsi="Times New Roman"/>
          <w:spacing w:val="-3"/>
        </w:rPr>
        <w:tab/>
      </w:r>
      <w:r w:rsidR="00445E1C">
        <w:rPr>
          <w:rFonts w:ascii="Times New Roman" w:hAnsi="Times New Roman"/>
          <w:spacing w:val="-3"/>
        </w:rPr>
        <w:cr/>
        <w:t xml:space="preserve">        </w:t>
      </w:r>
      <w:r>
        <w:rPr>
          <w:rFonts w:ascii="Times New Roman" w:hAnsi="Times New Roman"/>
          <w:spacing w:val="-3"/>
        </w:rPr>
        <w:tab/>
      </w:r>
      <w:r w:rsidR="0042622D">
        <w:rPr>
          <w:rFonts w:ascii="Times New Roman" w:hAnsi="Times New Roman"/>
          <w:spacing w:val="-3"/>
        </w:rPr>
        <w:tab/>
      </w:r>
      <w:r w:rsidR="003D71C2">
        <w:rPr>
          <w:rFonts w:ascii="Times New Roman" w:hAnsi="Times New Roman"/>
          <w:spacing w:val="-3"/>
        </w:rPr>
        <w:t xml:space="preserve">  </w:t>
      </w:r>
      <w:r w:rsidR="00DF6C1F">
        <w:rPr>
          <w:rFonts w:ascii="Times New Roman" w:hAnsi="Times New Roman"/>
          <w:spacing w:val="-3"/>
        </w:rPr>
        <w:fldChar w:fldCharType="begin">
          <w:ffData>
            <w:name w:val="Check4"/>
            <w:enabled/>
            <w:calcOnExit w:val="0"/>
            <w:checkBox>
              <w:sizeAuto/>
              <w:default w:val="0"/>
            </w:checkBox>
          </w:ffData>
        </w:fldChar>
      </w:r>
      <w:bookmarkStart w:id="9" w:name="Check4"/>
      <w:r w:rsidR="00DF6C1F">
        <w:rPr>
          <w:rFonts w:ascii="Times New Roman" w:hAnsi="Times New Roman"/>
          <w:spacing w:val="-3"/>
        </w:rPr>
        <w:instrText xml:space="preserve"> FORMCHECKBOX </w:instrText>
      </w:r>
      <w:r w:rsidR="001B6F57">
        <w:rPr>
          <w:rFonts w:ascii="Times New Roman" w:hAnsi="Times New Roman"/>
          <w:spacing w:val="-3"/>
        </w:rPr>
      </w:r>
      <w:r w:rsidR="001B6F57">
        <w:rPr>
          <w:rFonts w:ascii="Times New Roman" w:hAnsi="Times New Roman"/>
          <w:spacing w:val="-3"/>
        </w:rPr>
        <w:fldChar w:fldCharType="separate"/>
      </w:r>
      <w:r w:rsidR="00DF6C1F">
        <w:rPr>
          <w:rFonts w:ascii="Times New Roman" w:hAnsi="Times New Roman"/>
          <w:spacing w:val="-3"/>
        </w:rPr>
        <w:fldChar w:fldCharType="end"/>
      </w:r>
      <w:bookmarkEnd w:id="9"/>
      <w:r w:rsidR="00DF6C1F">
        <w:rPr>
          <w:rFonts w:ascii="Times New Roman" w:hAnsi="Times New Roman"/>
          <w:spacing w:val="-3"/>
        </w:rPr>
        <w:t xml:space="preserve"> </w:t>
      </w:r>
      <w:r w:rsidR="003D71C2">
        <w:rPr>
          <w:rFonts w:ascii="Times New Roman" w:hAnsi="Times New Roman"/>
          <w:spacing w:val="-3"/>
        </w:rPr>
        <w:t>fail</w:t>
      </w:r>
      <w:r w:rsidR="003D71C2">
        <w:rPr>
          <w:rFonts w:ascii="Times New Roman" w:hAnsi="Times New Roman"/>
          <w:spacing w:val="-3"/>
        </w:rPr>
        <w:tab/>
      </w:r>
      <w:r w:rsidR="0042622D">
        <w:rPr>
          <w:rFonts w:ascii="Times New Roman" w:hAnsi="Times New Roman"/>
          <w:spacing w:val="-3"/>
        </w:rPr>
        <w:tab/>
      </w:r>
      <w:r w:rsidR="00DF6C1F">
        <w:rPr>
          <w:rFonts w:ascii="Times New Roman" w:hAnsi="Times New Roman"/>
          <w:spacing w:val="-3"/>
        </w:rPr>
        <w:fldChar w:fldCharType="begin">
          <w:ffData>
            <w:name w:val="Check5"/>
            <w:enabled/>
            <w:calcOnExit w:val="0"/>
            <w:checkBox>
              <w:sizeAuto/>
              <w:default w:val="0"/>
            </w:checkBox>
          </w:ffData>
        </w:fldChar>
      </w:r>
      <w:bookmarkStart w:id="10" w:name="Check5"/>
      <w:r w:rsidR="00DF6C1F">
        <w:rPr>
          <w:rFonts w:ascii="Times New Roman" w:hAnsi="Times New Roman"/>
          <w:spacing w:val="-3"/>
        </w:rPr>
        <w:instrText xml:space="preserve"> FORMCHECKBOX </w:instrText>
      </w:r>
      <w:r w:rsidR="001B6F57">
        <w:rPr>
          <w:rFonts w:ascii="Times New Roman" w:hAnsi="Times New Roman"/>
          <w:spacing w:val="-3"/>
        </w:rPr>
      </w:r>
      <w:r w:rsidR="001B6F57">
        <w:rPr>
          <w:rFonts w:ascii="Times New Roman" w:hAnsi="Times New Roman"/>
          <w:spacing w:val="-3"/>
        </w:rPr>
        <w:fldChar w:fldCharType="separate"/>
      </w:r>
      <w:r w:rsidR="00DF6C1F">
        <w:rPr>
          <w:rFonts w:ascii="Times New Roman" w:hAnsi="Times New Roman"/>
          <w:spacing w:val="-3"/>
        </w:rPr>
        <w:fldChar w:fldCharType="end"/>
      </w:r>
      <w:bookmarkEnd w:id="10"/>
      <w:r w:rsidR="00DF6C1F">
        <w:rPr>
          <w:rFonts w:ascii="Times New Roman" w:hAnsi="Times New Roman"/>
          <w:spacing w:val="-3"/>
        </w:rPr>
        <w:t xml:space="preserve"> </w:t>
      </w:r>
      <w:r w:rsidR="00445E1C">
        <w:rPr>
          <w:rFonts w:ascii="Times New Roman" w:hAnsi="Times New Roman"/>
          <w:spacing w:val="-3"/>
        </w:rPr>
        <w:t xml:space="preserve">minimal </w:t>
      </w:r>
      <w:r w:rsidR="003D71C2">
        <w:rPr>
          <w:rFonts w:ascii="Times New Roman" w:hAnsi="Times New Roman"/>
          <w:spacing w:val="-3"/>
        </w:rPr>
        <w:t>pass</w:t>
      </w:r>
      <w:r w:rsidR="003D71C2">
        <w:rPr>
          <w:rFonts w:ascii="Times New Roman" w:hAnsi="Times New Roman"/>
          <w:spacing w:val="-3"/>
        </w:rPr>
        <w:tab/>
      </w:r>
      <w:r w:rsidR="0042622D">
        <w:rPr>
          <w:rFonts w:ascii="Times New Roman" w:hAnsi="Times New Roman"/>
          <w:spacing w:val="-3"/>
        </w:rPr>
        <w:tab/>
      </w:r>
      <w:r w:rsidR="00DF6C1F">
        <w:rPr>
          <w:rFonts w:ascii="Times New Roman" w:hAnsi="Times New Roman"/>
          <w:spacing w:val="-3"/>
        </w:rPr>
        <w:fldChar w:fldCharType="begin">
          <w:ffData>
            <w:name w:val="Check6"/>
            <w:enabled/>
            <w:calcOnExit w:val="0"/>
            <w:checkBox>
              <w:sizeAuto/>
              <w:default w:val="0"/>
              <w:checked w:val="0"/>
            </w:checkBox>
          </w:ffData>
        </w:fldChar>
      </w:r>
      <w:bookmarkStart w:id="11" w:name="Check6"/>
      <w:r w:rsidR="00DF6C1F">
        <w:rPr>
          <w:rFonts w:ascii="Times New Roman" w:hAnsi="Times New Roman"/>
          <w:spacing w:val="-3"/>
        </w:rPr>
        <w:instrText xml:space="preserve"> FORMCHECKBOX </w:instrText>
      </w:r>
      <w:r w:rsidR="001B6F57">
        <w:rPr>
          <w:rFonts w:ascii="Times New Roman" w:hAnsi="Times New Roman"/>
          <w:spacing w:val="-3"/>
        </w:rPr>
      </w:r>
      <w:r w:rsidR="001B6F57">
        <w:rPr>
          <w:rFonts w:ascii="Times New Roman" w:hAnsi="Times New Roman"/>
          <w:spacing w:val="-3"/>
        </w:rPr>
        <w:fldChar w:fldCharType="separate"/>
      </w:r>
      <w:r w:rsidR="00DF6C1F">
        <w:rPr>
          <w:rFonts w:ascii="Times New Roman" w:hAnsi="Times New Roman"/>
          <w:spacing w:val="-3"/>
        </w:rPr>
        <w:fldChar w:fldCharType="end"/>
      </w:r>
      <w:bookmarkEnd w:id="11"/>
      <w:r w:rsidR="003D71C2">
        <w:rPr>
          <w:rFonts w:ascii="Times New Roman" w:hAnsi="Times New Roman"/>
          <w:spacing w:val="-3"/>
        </w:rPr>
        <w:t xml:space="preserve"> pass</w:t>
      </w:r>
      <w:r w:rsidR="00255CB3">
        <w:rPr>
          <w:rFonts w:ascii="Times New Roman" w:hAnsi="Times New Roman"/>
          <w:spacing w:val="-3"/>
        </w:rPr>
        <w:tab/>
      </w:r>
      <w:r w:rsidR="00445E1C">
        <w:rPr>
          <w:rFonts w:ascii="Times New Roman" w:hAnsi="Times New Roman"/>
          <w:spacing w:val="-3"/>
        </w:rPr>
        <w:tab/>
      </w:r>
      <w:r w:rsidR="00255CB3">
        <w:rPr>
          <w:rFonts w:ascii="Times New Roman" w:hAnsi="Times New Roman"/>
          <w:spacing w:val="-3"/>
        </w:rPr>
        <w:cr/>
      </w:r>
    </w:p>
    <w:p w14:paraId="02A77D77" w14:textId="719907FB" w:rsidR="00255CB3" w:rsidRDefault="00255CB3">
      <w:pPr>
        <w:tabs>
          <w:tab w:val="left" w:pos="-720"/>
        </w:tabs>
        <w:rPr>
          <w:rFonts w:ascii="Times New Roman" w:hAnsi="Times New Roman"/>
          <w:spacing w:val="-3"/>
        </w:rPr>
      </w:pPr>
      <w:r>
        <w:rPr>
          <w:rFonts w:ascii="Times New Roman" w:hAnsi="Times New Roman"/>
          <w:spacing w:val="-3"/>
        </w:rPr>
        <w:t>Comments:</w:t>
      </w:r>
      <w:r w:rsidR="00DF6C1F">
        <w:rPr>
          <w:rFonts w:ascii="Times New Roman" w:hAnsi="Times New Roman"/>
          <w:spacing w:val="-3"/>
        </w:rPr>
        <w:t xml:space="preserve"> </w:t>
      </w:r>
      <w:r w:rsidR="00DF6C1F">
        <w:rPr>
          <w:rFonts w:ascii="Times New Roman" w:hAnsi="Times New Roman"/>
          <w:spacing w:val="-3"/>
        </w:rPr>
        <w:fldChar w:fldCharType="begin">
          <w:ffData>
            <w:name w:val="Text7"/>
            <w:enabled/>
            <w:calcOnExit w:val="0"/>
            <w:textInput/>
          </w:ffData>
        </w:fldChar>
      </w:r>
      <w:bookmarkStart w:id="12" w:name="Text7"/>
      <w:r w:rsidR="00DF6C1F">
        <w:rPr>
          <w:rFonts w:ascii="Times New Roman" w:hAnsi="Times New Roman"/>
          <w:spacing w:val="-3"/>
        </w:rPr>
        <w:instrText xml:space="preserve"> FORMTEXT </w:instrText>
      </w:r>
      <w:r w:rsidR="00DF6C1F">
        <w:rPr>
          <w:rFonts w:ascii="Times New Roman" w:hAnsi="Times New Roman"/>
          <w:spacing w:val="-3"/>
        </w:rPr>
      </w:r>
      <w:r w:rsidR="00DF6C1F">
        <w:rPr>
          <w:rFonts w:ascii="Times New Roman" w:hAnsi="Times New Roman"/>
          <w:spacing w:val="-3"/>
        </w:rPr>
        <w:fldChar w:fldCharType="separate"/>
      </w:r>
      <w:r w:rsidR="009A08AB">
        <w:rPr>
          <w:rFonts w:ascii="Times New Roman" w:hAnsi="Times New Roman"/>
          <w:spacing w:val="-3"/>
        </w:rPr>
        <w:t> </w:t>
      </w:r>
      <w:r w:rsidR="009A08AB">
        <w:rPr>
          <w:rFonts w:ascii="Times New Roman" w:hAnsi="Times New Roman"/>
          <w:spacing w:val="-3"/>
        </w:rPr>
        <w:t> </w:t>
      </w:r>
      <w:r w:rsidR="009A08AB">
        <w:rPr>
          <w:rFonts w:ascii="Times New Roman" w:hAnsi="Times New Roman"/>
          <w:spacing w:val="-3"/>
        </w:rPr>
        <w:t> </w:t>
      </w:r>
      <w:r w:rsidR="009A08AB">
        <w:rPr>
          <w:rFonts w:ascii="Times New Roman" w:hAnsi="Times New Roman"/>
          <w:spacing w:val="-3"/>
        </w:rPr>
        <w:t> </w:t>
      </w:r>
      <w:r w:rsidR="009A08AB">
        <w:rPr>
          <w:rFonts w:ascii="Times New Roman" w:hAnsi="Times New Roman"/>
          <w:spacing w:val="-3"/>
        </w:rPr>
        <w:t> </w:t>
      </w:r>
      <w:r w:rsidR="00DF6C1F">
        <w:rPr>
          <w:rFonts w:ascii="Times New Roman" w:hAnsi="Times New Roman"/>
          <w:spacing w:val="-3"/>
        </w:rPr>
        <w:fldChar w:fldCharType="end"/>
      </w:r>
      <w:bookmarkEnd w:id="12"/>
    </w:p>
    <w:p w14:paraId="6E8500C4" w14:textId="77777777" w:rsidR="00255CB3" w:rsidRDefault="00255CB3">
      <w:pPr>
        <w:tabs>
          <w:tab w:val="left" w:pos="-720"/>
        </w:tabs>
        <w:rPr>
          <w:rFonts w:ascii="Times New Roman" w:hAnsi="Times New Roman"/>
          <w:spacing w:val="-3"/>
        </w:rPr>
      </w:pPr>
    </w:p>
    <w:p w14:paraId="7F7B446E" w14:textId="77777777" w:rsidR="00255CB3" w:rsidRDefault="00255CB3">
      <w:pPr>
        <w:tabs>
          <w:tab w:val="left" w:pos="-720"/>
        </w:tabs>
        <w:rPr>
          <w:rFonts w:ascii="Times New Roman" w:hAnsi="Times New Roman"/>
          <w:spacing w:val="-3"/>
        </w:rPr>
      </w:pPr>
    </w:p>
    <w:p w14:paraId="36FD3004" w14:textId="77777777" w:rsidR="00687000" w:rsidRDefault="00687000">
      <w:pPr>
        <w:tabs>
          <w:tab w:val="left" w:pos="-720"/>
        </w:tabs>
        <w:rPr>
          <w:rFonts w:ascii="Times New Roman" w:hAnsi="Times New Roman"/>
          <w:spacing w:val="-3"/>
        </w:rPr>
      </w:pPr>
    </w:p>
    <w:p w14:paraId="2A27CD44" w14:textId="77777777" w:rsidR="00687000" w:rsidRDefault="00687000">
      <w:pPr>
        <w:tabs>
          <w:tab w:val="left" w:pos="-720"/>
        </w:tabs>
        <w:rPr>
          <w:rFonts w:ascii="Times New Roman" w:hAnsi="Times New Roman"/>
          <w:spacing w:val="-3"/>
        </w:rPr>
      </w:pPr>
    </w:p>
    <w:p w14:paraId="53FA6BF0" w14:textId="77777777" w:rsidR="00687000" w:rsidRDefault="00687000">
      <w:pPr>
        <w:tabs>
          <w:tab w:val="left" w:pos="-720"/>
        </w:tabs>
        <w:rPr>
          <w:rFonts w:ascii="Times New Roman" w:hAnsi="Times New Roman"/>
          <w:spacing w:val="-3"/>
        </w:rPr>
      </w:pPr>
    </w:p>
    <w:p w14:paraId="490BC5E8" w14:textId="77777777" w:rsidR="003D71C2" w:rsidRDefault="003D71C2">
      <w:pPr>
        <w:tabs>
          <w:tab w:val="left" w:pos="-720"/>
        </w:tabs>
        <w:rPr>
          <w:rFonts w:ascii="Times New Roman" w:hAnsi="Times New Roman"/>
          <w:spacing w:val="-3"/>
        </w:rPr>
      </w:pPr>
    </w:p>
    <w:p w14:paraId="63B42873" w14:textId="77777777" w:rsidR="003D71C2" w:rsidRDefault="003D71C2">
      <w:pPr>
        <w:tabs>
          <w:tab w:val="left" w:pos="-720"/>
        </w:tabs>
        <w:rPr>
          <w:rFonts w:ascii="Times New Roman" w:hAnsi="Times New Roman"/>
          <w:spacing w:val="-3"/>
        </w:rPr>
      </w:pPr>
    </w:p>
    <w:p w14:paraId="1180B572" w14:textId="77777777" w:rsidR="00687000" w:rsidRDefault="00687000">
      <w:pPr>
        <w:tabs>
          <w:tab w:val="left" w:pos="-720"/>
        </w:tabs>
        <w:rPr>
          <w:rFonts w:ascii="Times New Roman" w:hAnsi="Times New Roman"/>
          <w:spacing w:val="-3"/>
        </w:rPr>
      </w:pPr>
    </w:p>
    <w:p w14:paraId="11BD9EF3" w14:textId="2BFFFF77" w:rsidR="00445E1C" w:rsidRDefault="00DF6C1F">
      <w:pPr>
        <w:tabs>
          <w:tab w:val="left" w:pos="-720"/>
        </w:tabs>
        <w:rPr>
          <w:rFonts w:ascii="Times New Roman" w:hAnsi="Times New Roman"/>
          <w:spacing w:val="-3"/>
        </w:rPr>
      </w:pPr>
      <w:r>
        <w:rPr>
          <w:rFonts w:ascii="Times New Roman" w:hAnsi="Times New Roman"/>
          <w:spacing w:val="-3"/>
        </w:rPr>
        <w:fldChar w:fldCharType="begin">
          <w:ffData>
            <w:name w:val="Text9"/>
            <w:enabled/>
            <w:calcOnExit w:val="0"/>
            <w:textInput/>
          </w:ffData>
        </w:fldChar>
      </w:r>
      <w:bookmarkStart w:id="13" w:name="Text9"/>
      <w:r>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sidR="001501E8">
        <w:rPr>
          <w:rFonts w:ascii="Times New Roman" w:hAnsi="Times New Roman"/>
          <w:spacing w:val="-3"/>
        </w:rPr>
        <w:t xml:space="preserve"> </w:t>
      </w:r>
      <w:r w:rsidR="001501E8">
        <w:rPr>
          <w:rFonts w:ascii="Times New Roman" w:hAnsi="Times New Roman"/>
          <w:noProof/>
          <w:spacing w:val="-3"/>
        </w:rPr>
        <w:t xml:space="preserve"> </w:t>
      </w:r>
      <w:r>
        <w:rPr>
          <w:rFonts w:ascii="Times New Roman" w:hAnsi="Times New Roman"/>
          <w:spacing w:val="-3"/>
        </w:rPr>
        <w:fldChar w:fldCharType="end"/>
      </w:r>
      <w:bookmarkEnd w:id="13"/>
      <w:r w:rsidR="00445E1C">
        <w:rPr>
          <w:rFonts w:ascii="Times New Roman" w:hAnsi="Times New Roman"/>
          <w:spacing w:val="-3"/>
        </w:rPr>
        <w:tab/>
      </w:r>
      <w:r w:rsidR="00445E1C">
        <w:rPr>
          <w:rFonts w:ascii="Times New Roman" w:hAnsi="Times New Roman"/>
          <w:spacing w:val="-3"/>
        </w:rPr>
        <w:tab/>
      </w:r>
      <w:r w:rsidR="00445E1C">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fldChar w:fldCharType="begin">
          <w:ffData>
            <w:name w:val="Text8"/>
            <w:enabled/>
            <w:calcOnExit w:val="0"/>
            <w:textInput/>
          </w:ffData>
        </w:fldChar>
      </w:r>
      <w:bookmarkStart w:id="14" w:name="Text8"/>
      <w:r>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sidR="001501E8" w:rsidRPr="001501E8">
        <w:rPr>
          <w:rFonts w:ascii="Times New Roman" w:hAnsi="Times New Roman"/>
          <w:spacing w:val="-3"/>
        </w:rPr>
        <w:t xml:space="preserve">  </w:t>
      </w:r>
      <w:r>
        <w:rPr>
          <w:rFonts w:ascii="Times New Roman" w:hAnsi="Times New Roman"/>
          <w:spacing w:val="-3"/>
        </w:rPr>
        <w:fldChar w:fldCharType="end"/>
      </w:r>
      <w:bookmarkEnd w:id="14"/>
      <w:r w:rsidR="00445E1C">
        <w:rPr>
          <w:rFonts w:ascii="Times New Roman" w:hAnsi="Times New Roman"/>
          <w:spacing w:val="-3"/>
        </w:rPr>
        <w:cr/>
        <w:t>Signature of the Rater</w:t>
      </w:r>
      <w:r w:rsidR="00445E1C">
        <w:rPr>
          <w:rFonts w:ascii="Times New Roman" w:hAnsi="Times New Roman"/>
          <w:spacing w:val="-3"/>
        </w:rPr>
        <w:tab/>
      </w:r>
      <w:r w:rsidR="00445E1C">
        <w:rPr>
          <w:rFonts w:ascii="Times New Roman" w:hAnsi="Times New Roman"/>
          <w:spacing w:val="-3"/>
        </w:rPr>
        <w:tab/>
      </w:r>
      <w:r w:rsidR="00445E1C">
        <w:rPr>
          <w:rFonts w:ascii="Times New Roman" w:hAnsi="Times New Roman"/>
          <w:spacing w:val="-3"/>
        </w:rPr>
        <w:tab/>
      </w:r>
      <w:r w:rsidR="00445E1C">
        <w:rPr>
          <w:rFonts w:ascii="Times New Roman" w:hAnsi="Times New Roman"/>
          <w:spacing w:val="-3"/>
        </w:rPr>
        <w:tab/>
      </w:r>
      <w:r w:rsidR="00445E1C">
        <w:rPr>
          <w:rFonts w:ascii="Times New Roman" w:hAnsi="Times New Roman"/>
          <w:spacing w:val="-3"/>
        </w:rPr>
        <w:tab/>
      </w:r>
      <w:r w:rsidR="00445E1C">
        <w:rPr>
          <w:rFonts w:ascii="Times New Roman" w:hAnsi="Times New Roman"/>
          <w:spacing w:val="-3"/>
        </w:rPr>
        <w:tab/>
      </w:r>
      <w:r w:rsidR="00445E1C">
        <w:rPr>
          <w:rFonts w:ascii="Times New Roman" w:hAnsi="Times New Roman"/>
          <w:spacing w:val="-3"/>
        </w:rPr>
        <w:tab/>
        <w:t xml:space="preserve">Date </w:t>
      </w:r>
      <w:r w:rsidR="00255CB3">
        <w:rPr>
          <w:rFonts w:ascii="Times New Roman" w:hAnsi="Times New Roman"/>
          <w:spacing w:val="-3"/>
        </w:rPr>
        <w:cr/>
      </w:r>
    </w:p>
    <w:p w14:paraId="32877D29" w14:textId="77777777" w:rsidR="00445E1C" w:rsidRDefault="00445E1C">
      <w:pPr>
        <w:tabs>
          <w:tab w:val="left" w:pos="-720"/>
        </w:tabs>
        <w:rPr>
          <w:rFonts w:ascii="Times New Roman" w:hAnsi="Times New Roman"/>
          <w:spacing w:val="-3"/>
        </w:rPr>
      </w:pPr>
    </w:p>
    <w:p w14:paraId="12D9602B" w14:textId="77777777" w:rsidR="00255CB3" w:rsidRDefault="00255CB3">
      <w:pPr>
        <w:tabs>
          <w:tab w:val="left" w:pos="-720"/>
        </w:tabs>
        <w:rPr>
          <w:rFonts w:ascii="Times New Roman" w:hAnsi="Times New Roman"/>
          <w:spacing w:val="-3"/>
        </w:rPr>
      </w:pPr>
      <w:r>
        <w:rPr>
          <w:rFonts w:ascii="Times New Roman" w:hAnsi="Times New Roman"/>
          <w:spacing w:val="-3"/>
        </w:rPr>
        <w:t>Return both the response and this ra</w:t>
      </w:r>
      <w:r w:rsidR="00445E1C">
        <w:rPr>
          <w:rFonts w:ascii="Times New Roman" w:hAnsi="Times New Roman"/>
          <w:spacing w:val="-3"/>
        </w:rPr>
        <w:t>ting form to:</w:t>
      </w:r>
    </w:p>
    <w:p w14:paraId="384B1608" w14:textId="77777777" w:rsidR="00445E1C" w:rsidRDefault="00445E1C">
      <w:pPr>
        <w:tabs>
          <w:tab w:val="left" w:pos="-720"/>
        </w:tabs>
        <w:rPr>
          <w:rFonts w:ascii="Times New Roman" w:hAnsi="Times New Roman"/>
          <w:spacing w:val="-3"/>
        </w:rPr>
      </w:pPr>
    </w:p>
    <w:p w14:paraId="33990487" w14:textId="77777777" w:rsidR="00445E1C" w:rsidRDefault="00445E1C" w:rsidP="00445E1C">
      <w:pPr>
        <w:tabs>
          <w:tab w:val="center" w:pos="4680"/>
        </w:tabs>
        <w:rPr>
          <w:rFonts w:ascii="Times New Roman" w:hAnsi="Times New Roman"/>
          <w:spacing w:val="-3"/>
        </w:rPr>
      </w:pPr>
      <w:r>
        <w:rPr>
          <w:rFonts w:ascii="Times New Roman" w:hAnsi="Times New Roman"/>
          <w:spacing w:val="-3"/>
        </w:rPr>
        <w:t>Beth A. Ferri, Ph.D.</w:t>
      </w:r>
    </w:p>
    <w:p w14:paraId="104F7DCC" w14:textId="77777777" w:rsidR="00255CB3" w:rsidRDefault="00445E1C" w:rsidP="00445E1C">
      <w:pPr>
        <w:tabs>
          <w:tab w:val="center" w:pos="4680"/>
        </w:tabs>
        <w:rPr>
          <w:rFonts w:ascii="Times New Roman" w:hAnsi="Times New Roman"/>
          <w:spacing w:val="-3"/>
        </w:rPr>
      </w:pPr>
      <w:r>
        <w:rPr>
          <w:rFonts w:ascii="Times New Roman" w:hAnsi="Times New Roman"/>
          <w:spacing w:val="-3"/>
        </w:rPr>
        <w:t>Coordinator of the Doctoral Program in Special Education</w:t>
      </w:r>
      <w:r>
        <w:rPr>
          <w:rFonts w:ascii="Times New Roman" w:hAnsi="Times New Roman"/>
          <w:spacing w:val="-3"/>
        </w:rPr>
        <w:cr/>
      </w:r>
      <w:r w:rsidR="00255CB3">
        <w:rPr>
          <w:rFonts w:ascii="Times New Roman" w:hAnsi="Times New Roman"/>
          <w:spacing w:val="-3"/>
        </w:rPr>
        <w:t>150 Huntington Hall</w:t>
      </w:r>
    </w:p>
    <w:p w14:paraId="5499AAEA" w14:textId="77777777" w:rsidR="00687000" w:rsidRDefault="00687000" w:rsidP="00445E1C">
      <w:pPr>
        <w:tabs>
          <w:tab w:val="center" w:pos="4680"/>
        </w:tabs>
        <w:rPr>
          <w:rFonts w:ascii="Times New Roman" w:hAnsi="Times New Roman"/>
          <w:spacing w:val="-3"/>
        </w:rPr>
      </w:pPr>
    </w:p>
    <w:p w14:paraId="263EA881" w14:textId="77777777" w:rsidR="00687000" w:rsidRDefault="00687000" w:rsidP="00445E1C">
      <w:pPr>
        <w:tabs>
          <w:tab w:val="center" w:pos="4680"/>
        </w:tabs>
        <w:rPr>
          <w:rFonts w:ascii="Times New Roman" w:hAnsi="Times New Roman"/>
          <w:spacing w:val="-3"/>
        </w:rPr>
      </w:pPr>
    </w:p>
    <w:p w14:paraId="4CD31A01" w14:textId="77777777" w:rsidR="00687000" w:rsidRDefault="00687000" w:rsidP="00445E1C">
      <w:pPr>
        <w:tabs>
          <w:tab w:val="center" w:pos="4680"/>
        </w:tabs>
        <w:rPr>
          <w:rFonts w:ascii="Times New Roman" w:hAnsi="Times New Roman"/>
          <w:spacing w:val="-3"/>
        </w:rPr>
      </w:pPr>
    </w:p>
    <w:p w14:paraId="59997A98" w14:textId="77777777" w:rsidR="00687000" w:rsidRDefault="00687000" w:rsidP="00445E1C">
      <w:pPr>
        <w:tabs>
          <w:tab w:val="center" w:pos="4680"/>
        </w:tabs>
        <w:rPr>
          <w:rFonts w:ascii="Times New Roman" w:hAnsi="Times New Roman"/>
          <w:spacing w:val="-3"/>
        </w:rPr>
      </w:pPr>
    </w:p>
    <w:p w14:paraId="7000F813" w14:textId="77777777" w:rsidR="00687000" w:rsidRDefault="00687000" w:rsidP="00445E1C">
      <w:pPr>
        <w:tabs>
          <w:tab w:val="center" w:pos="4680"/>
        </w:tabs>
        <w:rPr>
          <w:rFonts w:ascii="Times New Roman" w:hAnsi="Times New Roman"/>
          <w:spacing w:val="-3"/>
        </w:rPr>
      </w:pPr>
    </w:p>
    <w:p w14:paraId="7039EF74" w14:textId="77777777" w:rsidR="00687000" w:rsidRDefault="00687000" w:rsidP="00445E1C">
      <w:pPr>
        <w:tabs>
          <w:tab w:val="center" w:pos="4680"/>
        </w:tabs>
        <w:rPr>
          <w:rFonts w:ascii="Times New Roman" w:hAnsi="Times New Roman"/>
          <w:spacing w:val="-3"/>
        </w:rPr>
      </w:pPr>
    </w:p>
    <w:p w14:paraId="79A42D66" w14:textId="77777777" w:rsidR="00687000" w:rsidRDefault="00687000" w:rsidP="00445E1C">
      <w:pPr>
        <w:tabs>
          <w:tab w:val="center" w:pos="4680"/>
        </w:tabs>
        <w:rPr>
          <w:rFonts w:ascii="Times New Roman" w:hAnsi="Times New Roman"/>
          <w:spacing w:val="-3"/>
        </w:rPr>
      </w:pPr>
    </w:p>
    <w:p w14:paraId="2A6E906D" w14:textId="77777777" w:rsidR="00687000" w:rsidRDefault="00687000" w:rsidP="00687000">
      <w:pPr>
        <w:tabs>
          <w:tab w:val="center" w:pos="4680"/>
        </w:tabs>
        <w:jc w:val="center"/>
        <w:rPr>
          <w:rFonts w:ascii="Times New Roman" w:hAnsi="Times New Roman"/>
          <w:spacing w:val="-3"/>
        </w:rPr>
      </w:pPr>
      <w:r>
        <w:rPr>
          <w:rFonts w:ascii="Times New Roman" w:hAnsi="Times New Roman"/>
          <w:spacing w:val="-3"/>
        </w:rPr>
        <w:t>QUALIFYING EXAMINATION RUBRIC</w:t>
      </w:r>
      <w:r>
        <w:rPr>
          <w:rFonts w:ascii="Times New Roman" w:hAnsi="Times New Roman"/>
          <w:spacing w:val="-3"/>
        </w:rPr>
        <w:cr/>
        <w:t xml:space="preserve"> </w:t>
      </w:r>
    </w:p>
    <w:p w14:paraId="6EA76E80" w14:textId="77777777" w:rsidR="00687000" w:rsidRDefault="00687000" w:rsidP="00687000">
      <w:pPr>
        <w:tabs>
          <w:tab w:val="center" w:pos="4680"/>
        </w:tabs>
        <w:jc w:val="center"/>
        <w:rPr>
          <w:rFonts w:ascii="Times New Roman" w:hAnsi="Times New Roman"/>
          <w:spacing w:val="-3"/>
        </w:rPr>
      </w:pPr>
      <w:r>
        <w:rPr>
          <w:rFonts w:ascii="Times New Roman" w:hAnsi="Times New Roman"/>
          <w:spacing w:val="-3"/>
        </w:rPr>
        <w:t>Doctoral Program in Special Education</w:t>
      </w:r>
    </w:p>
    <w:p w14:paraId="28471A97" w14:textId="77777777" w:rsidR="002772C7" w:rsidRDefault="002772C7" w:rsidP="00687000">
      <w:pPr>
        <w:tabs>
          <w:tab w:val="center" w:pos="4680"/>
        </w:tabs>
        <w:jc w:val="center"/>
        <w:rPr>
          <w:rFonts w:ascii="Times New Roman" w:hAnsi="Times New Roman"/>
          <w:spacing w:val="-3"/>
        </w:rPr>
      </w:pPr>
    </w:p>
    <w:tbl>
      <w:tblPr>
        <w:tblStyle w:val="TableGrid"/>
        <w:tblW w:w="0" w:type="auto"/>
        <w:tblLook w:val="04A0" w:firstRow="1" w:lastRow="0" w:firstColumn="1" w:lastColumn="0" w:noHBand="0" w:noVBand="1"/>
      </w:tblPr>
      <w:tblGrid>
        <w:gridCol w:w="2151"/>
        <w:gridCol w:w="2169"/>
        <w:gridCol w:w="2155"/>
        <w:gridCol w:w="2155"/>
      </w:tblGrid>
      <w:tr w:rsidR="002772C7" w14:paraId="5E97D746" w14:textId="77777777" w:rsidTr="002772C7">
        <w:tc>
          <w:tcPr>
            <w:tcW w:w="2214" w:type="dxa"/>
          </w:tcPr>
          <w:p w14:paraId="4AD3D085" w14:textId="77777777" w:rsidR="002772C7" w:rsidRPr="002772C7" w:rsidRDefault="002772C7" w:rsidP="00687000">
            <w:pPr>
              <w:tabs>
                <w:tab w:val="center" w:pos="4680"/>
              </w:tabs>
              <w:jc w:val="center"/>
              <w:rPr>
                <w:rFonts w:asciiTheme="majorHAnsi" w:hAnsiTheme="majorHAnsi"/>
                <w:spacing w:val="-3"/>
                <w:sz w:val="20"/>
              </w:rPr>
            </w:pPr>
            <w:r w:rsidRPr="002772C7">
              <w:rPr>
                <w:rFonts w:asciiTheme="majorHAnsi" w:hAnsiTheme="majorHAnsi"/>
                <w:spacing w:val="-3"/>
                <w:sz w:val="20"/>
              </w:rPr>
              <w:t>The student</w:t>
            </w:r>
          </w:p>
        </w:tc>
        <w:tc>
          <w:tcPr>
            <w:tcW w:w="2214" w:type="dxa"/>
          </w:tcPr>
          <w:p w14:paraId="3AF36AF7" w14:textId="77777777" w:rsidR="002772C7" w:rsidRPr="002772C7" w:rsidRDefault="002772C7" w:rsidP="00687000">
            <w:pPr>
              <w:tabs>
                <w:tab w:val="center" w:pos="4680"/>
              </w:tabs>
              <w:jc w:val="center"/>
              <w:rPr>
                <w:rFonts w:asciiTheme="majorHAnsi" w:hAnsiTheme="majorHAnsi"/>
                <w:spacing w:val="-3"/>
                <w:sz w:val="20"/>
              </w:rPr>
            </w:pPr>
            <w:r w:rsidRPr="002772C7">
              <w:rPr>
                <w:rFonts w:asciiTheme="majorHAnsi" w:hAnsiTheme="majorHAnsi"/>
                <w:spacing w:val="-3"/>
                <w:sz w:val="20"/>
              </w:rPr>
              <w:t>Fail</w:t>
            </w:r>
          </w:p>
        </w:tc>
        <w:tc>
          <w:tcPr>
            <w:tcW w:w="2214" w:type="dxa"/>
          </w:tcPr>
          <w:p w14:paraId="275B47BE" w14:textId="77777777" w:rsidR="002772C7" w:rsidRPr="002772C7" w:rsidRDefault="002772C7" w:rsidP="00687000">
            <w:pPr>
              <w:tabs>
                <w:tab w:val="center" w:pos="4680"/>
              </w:tabs>
              <w:jc w:val="center"/>
              <w:rPr>
                <w:rFonts w:asciiTheme="majorHAnsi" w:hAnsiTheme="majorHAnsi"/>
                <w:spacing w:val="-3"/>
                <w:sz w:val="20"/>
              </w:rPr>
            </w:pPr>
            <w:r w:rsidRPr="002772C7">
              <w:rPr>
                <w:rFonts w:asciiTheme="majorHAnsi" w:hAnsiTheme="majorHAnsi"/>
                <w:spacing w:val="-3"/>
                <w:sz w:val="20"/>
              </w:rPr>
              <w:t>Minimal Pass</w:t>
            </w:r>
          </w:p>
        </w:tc>
        <w:tc>
          <w:tcPr>
            <w:tcW w:w="2214" w:type="dxa"/>
          </w:tcPr>
          <w:p w14:paraId="73DC1ED5" w14:textId="77777777" w:rsidR="002772C7" w:rsidRPr="002772C7" w:rsidRDefault="002772C7" w:rsidP="00687000">
            <w:pPr>
              <w:tabs>
                <w:tab w:val="center" w:pos="4680"/>
              </w:tabs>
              <w:jc w:val="center"/>
              <w:rPr>
                <w:rFonts w:asciiTheme="majorHAnsi" w:hAnsiTheme="majorHAnsi"/>
                <w:spacing w:val="-3"/>
                <w:sz w:val="20"/>
              </w:rPr>
            </w:pPr>
            <w:r>
              <w:rPr>
                <w:rFonts w:asciiTheme="majorHAnsi" w:hAnsiTheme="majorHAnsi"/>
                <w:spacing w:val="-3"/>
                <w:sz w:val="20"/>
              </w:rPr>
              <w:t>Pass</w:t>
            </w:r>
          </w:p>
        </w:tc>
      </w:tr>
      <w:tr w:rsidR="002772C7" w14:paraId="725BBABE" w14:textId="77777777" w:rsidTr="002772C7">
        <w:tc>
          <w:tcPr>
            <w:tcW w:w="2214" w:type="dxa"/>
          </w:tcPr>
          <w:p w14:paraId="022A890D" w14:textId="77777777" w:rsidR="002772C7" w:rsidRDefault="002772C7" w:rsidP="007F3A78">
            <w:pPr>
              <w:tabs>
                <w:tab w:val="center" w:pos="4680"/>
              </w:tabs>
              <w:rPr>
                <w:rFonts w:asciiTheme="majorHAnsi" w:hAnsiTheme="majorHAnsi"/>
                <w:spacing w:val="-3"/>
                <w:sz w:val="20"/>
              </w:rPr>
            </w:pPr>
            <w:r>
              <w:rPr>
                <w:rFonts w:asciiTheme="majorHAnsi" w:hAnsiTheme="majorHAnsi"/>
                <w:spacing w:val="-3"/>
                <w:sz w:val="20"/>
              </w:rPr>
              <w:t>1. demonstrates an ability to craft a well-researched literature review around a sufficiently limited research question</w:t>
            </w:r>
            <w:r w:rsidR="007F3A78">
              <w:rPr>
                <w:rFonts w:asciiTheme="majorHAnsi" w:hAnsiTheme="majorHAnsi"/>
                <w:spacing w:val="-3"/>
                <w:sz w:val="20"/>
              </w:rPr>
              <w:t>.</w:t>
            </w:r>
          </w:p>
          <w:p w14:paraId="34D86B6D" w14:textId="77777777" w:rsidR="00F72DC2" w:rsidRPr="002772C7" w:rsidRDefault="00F72DC2" w:rsidP="007F3A78">
            <w:pPr>
              <w:tabs>
                <w:tab w:val="center" w:pos="4680"/>
              </w:tabs>
              <w:rPr>
                <w:rFonts w:asciiTheme="majorHAnsi" w:hAnsiTheme="majorHAnsi"/>
                <w:spacing w:val="-3"/>
                <w:sz w:val="20"/>
              </w:rPr>
            </w:pPr>
          </w:p>
        </w:tc>
        <w:tc>
          <w:tcPr>
            <w:tcW w:w="2214" w:type="dxa"/>
          </w:tcPr>
          <w:p w14:paraId="6D9DF4D0" w14:textId="77777777" w:rsidR="002772C7" w:rsidRPr="002772C7" w:rsidRDefault="002772C7" w:rsidP="00E351D7">
            <w:pPr>
              <w:tabs>
                <w:tab w:val="center" w:pos="4680"/>
              </w:tabs>
              <w:rPr>
                <w:rFonts w:asciiTheme="majorHAnsi" w:hAnsiTheme="majorHAnsi"/>
                <w:spacing w:val="-3"/>
                <w:sz w:val="20"/>
              </w:rPr>
            </w:pPr>
            <w:r>
              <w:rPr>
                <w:rFonts w:asciiTheme="majorHAnsi" w:hAnsiTheme="majorHAnsi"/>
                <w:spacing w:val="-3"/>
                <w:sz w:val="20"/>
              </w:rPr>
              <w:t xml:space="preserve">Response fails </w:t>
            </w:r>
            <w:r w:rsidR="007F3A78">
              <w:rPr>
                <w:rFonts w:asciiTheme="majorHAnsi" w:hAnsiTheme="majorHAnsi"/>
                <w:spacing w:val="-3"/>
                <w:sz w:val="20"/>
              </w:rPr>
              <w:t xml:space="preserve">to critically or comprehensively examine the literature; Connection between the literature review and the research question are unclear or </w:t>
            </w:r>
            <w:r w:rsidR="00E351D7">
              <w:rPr>
                <w:rFonts w:asciiTheme="majorHAnsi" w:hAnsiTheme="majorHAnsi"/>
                <w:spacing w:val="-3"/>
                <w:sz w:val="20"/>
              </w:rPr>
              <w:t>ill-informed</w:t>
            </w:r>
            <w:r w:rsidR="007F3A78">
              <w:rPr>
                <w:rFonts w:asciiTheme="majorHAnsi" w:hAnsiTheme="majorHAnsi"/>
                <w:spacing w:val="-3"/>
                <w:sz w:val="20"/>
              </w:rPr>
              <w:t>.</w:t>
            </w:r>
          </w:p>
        </w:tc>
        <w:tc>
          <w:tcPr>
            <w:tcW w:w="2214" w:type="dxa"/>
          </w:tcPr>
          <w:p w14:paraId="5FC5B397" w14:textId="77777777" w:rsidR="002772C7" w:rsidRPr="002772C7" w:rsidRDefault="007F3A78" w:rsidP="007F3A78">
            <w:pPr>
              <w:tabs>
                <w:tab w:val="center" w:pos="4680"/>
              </w:tabs>
              <w:rPr>
                <w:rFonts w:asciiTheme="majorHAnsi" w:hAnsiTheme="majorHAnsi"/>
                <w:spacing w:val="-3"/>
                <w:sz w:val="20"/>
              </w:rPr>
            </w:pPr>
            <w:r>
              <w:rPr>
                <w:rFonts w:asciiTheme="majorHAnsi" w:hAnsiTheme="majorHAnsi"/>
                <w:spacing w:val="-3"/>
                <w:sz w:val="20"/>
              </w:rPr>
              <w:t xml:space="preserve">Student </w:t>
            </w:r>
            <w:r w:rsidR="00E351D7">
              <w:rPr>
                <w:rFonts w:asciiTheme="majorHAnsi" w:hAnsiTheme="majorHAnsi"/>
                <w:spacing w:val="-3"/>
                <w:sz w:val="20"/>
              </w:rPr>
              <w:t xml:space="preserve">sufficiently </w:t>
            </w:r>
            <w:r>
              <w:rPr>
                <w:rFonts w:asciiTheme="majorHAnsi" w:hAnsiTheme="majorHAnsi"/>
                <w:spacing w:val="-3"/>
                <w:sz w:val="20"/>
              </w:rPr>
              <w:t>analyzes and synthesizes the literature informing the research question; critically analyzes a sufficient range of empirical and theoretical work. Implications posed extend or apply the existing literature.</w:t>
            </w:r>
          </w:p>
        </w:tc>
        <w:tc>
          <w:tcPr>
            <w:tcW w:w="2214" w:type="dxa"/>
          </w:tcPr>
          <w:p w14:paraId="3E879494" w14:textId="77777777" w:rsidR="002772C7" w:rsidRPr="002772C7" w:rsidRDefault="007F3A78" w:rsidP="007F3A78">
            <w:pPr>
              <w:tabs>
                <w:tab w:val="center" w:pos="4680"/>
              </w:tabs>
              <w:rPr>
                <w:rFonts w:asciiTheme="majorHAnsi" w:hAnsiTheme="majorHAnsi"/>
                <w:spacing w:val="-3"/>
                <w:sz w:val="20"/>
              </w:rPr>
            </w:pPr>
            <w:r>
              <w:rPr>
                <w:rFonts w:asciiTheme="majorHAnsi" w:hAnsiTheme="majorHAnsi"/>
                <w:spacing w:val="-3"/>
                <w:sz w:val="20"/>
              </w:rPr>
              <w:t>Exam is analytically and theoretically rich and insightful. The student critically examines an exhaustive range of literature and explicitly connects the findings to the research question. The response is well-articulated and of publishable quality.</w:t>
            </w:r>
          </w:p>
        </w:tc>
      </w:tr>
      <w:tr w:rsidR="002772C7" w14:paraId="45A2C9D4" w14:textId="77777777" w:rsidTr="002772C7">
        <w:tc>
          <w:tcPr>
            <w:tcW w:w="2214" w:type="dxa"/>
          </w:tcPr>
          <w:p w14:paraId="44180814" w14:textId="77777777" w:rsidR="002772C7" w:rsidRPr="002772C7" w:rsidRDefault="007F3A78" w:rsidP="007F3A78">
            <w:pPr>
              <w:tabs>
                <w:tab w:val="center" w:pos="4680"/>
              </w:tabs>
              <w:rPr>
                <w:rFonts w:asciiTheme="majorHAnsi" w:hAnsiTheme="majorHAnsi"/>
                <w:spacing w:val="-3"/>
                <w:sz w:val="20"/>
              </w:rPr>
            </w:pPr>
            <w:r>
              <w:rPr>
                <w:rFonts w:asciiTheme="majorHAnsi" w:hAnsiTheme="majorHAnsi"/>
                <w:spacing w:val="-3"/>
                <w:sz w:val="20"/>
              </w:rPr>
              <w:t>2. articulates a clear argument and summary of key findings drawn from the literature</w:t>
            </w:r>
            <w:r w:rsidR="00F72DC2">
              <w:rPr>
                <w:rFonts w:asciiTheme="majorHAnsi" w:hAnsiTheme="majorHAnsi"/>
                <w:spacing w:val="-3"/>
                <w:sz w:val="20"/>
              </w:rPr>
              <w:t>.</w:t>
            </w:r>
          </w:p>
        </w:tc>
        <w:tc>
          <w:tcPr>
            <w:tcW w:w="2214" w:type="dxa"/>
          </w:tcPr>
          <w:p w14:paraId="68FAC73F" w14:textId="77777777" w:rsidR="002772C7" w:rsidRPr="002772C7" w:rsidRDefault="007F3A78" w:rsidP="007F3A78">
            <w:pPr>
              <w:tabs>
                <w:tab w:val="center" w:pos="4680"/>
              </w:tabs>
              <w:rPr>
                <w:rFonts w:asciiTheme="majorHAnsi" w:hAnsiTheme="majorHAnsi"/>
                <w:spacing w:val="-3"/>
                <w:sz w:val="20"/>
              </w:rPr>
            </w:pPr>
            <w:r>
              <w:rPr>
                <w:rFonts w:asciiTheme="majorHAnsi" w:hAnsiTheme="majorHAnsi"/>
                <w:spacing w:val="-3"/>
                <w:sz w:val="20"/>
              </w:rPr>
              <w:t>Response is unfocused and fails to develop an argument or come to any sort of conclusion based on the literature.</w:t>
            </w:r>
          </w:p>
        </w:tc>
        <w:tc>
          <w:tcPr>
            <w:tcW w:w="2214" w:type="dxa"/>
          </w:tcPr>
          <w:p w14:paraId="77BAAFDF" w14:textId="77777777" w:rsidR="002772C7" w:rsidRPr="002772C7" w:rsidRDefault="007F3A78" w:rsidP="00E351D7">
            <w:pPr>
              <w:tabs>
                <w:tab w:val="center" w:pos="4680"/>
              </w:tabs>
              <w:rPr>
                <w:rFonts w:asciiTheme="majorHAnsi" w:hAnsiTheme="majorHAnsi"/>
                <w:spacing w:val="-3"/>
                <w:sz w:val="20"/>
              </w:rPr>
            </w:pPr>
            <w:r>
              <w:rPr>
                <w:rFonts w:asciiTheme="majorHAnsi" w:hAnsiTheme="majorHAnsi"/>
                <w:spacing w:val="-3"/>
                <w:sz w:val="20"/>
              </w:rPr>
              <w:t>Response draws on a range of research to develop an over-arching argum</w:t>
            </w:r>
            <w:r w:rsidR="00E351D7">
              <w:rPr>
                <w:rFonts w:asciiTheme="majorHAnsi" w:hAnsiTheme="majorHAnsi"/>
                <w:spacing w:val="-3"/>
                <w:sz w:val="20"/>
              </w:rPr>
              <w:t xml:space="preserve">ent or summary of key </w:t>
            </w:r>
            <w:r>
              <w:rPr>
                <w:rFonts w:asciiTheme="majorHAnsi" w:hAnsiTheme="majorHAnsi"/>
                <w:spacing w:val="-3"/>
                <w:sz w:val="20"/>
              </w:rPr>
              <w:t>findings about what is known/not known about the research question. The response includes appropriate organizational structures</w:t>
            </w:r>
            <w:r w:rsidR="00E351D7">
              <w:rPr>
                <w:rFonts w:asciiTheme="majorHAnsi" w:hAnsiTheme="majorHAnsi"/>
                <w:spacing w:val="-3"/>
                <w:sz w:val="20"/>
              </w:rPr>
              <w:t xml:space="preserve"> and includes sufficient detail.</w:t>
            </w:r>
          </w:p>
        </w:tc>
        <w:tc>
          <w:tcPr>
            <w:tcW w:w="2214" w:type="dxa"/>
          </w:tcPr>
          <w:p w14:paraId="4FFA051B" w14:textId="77777777" w:rsidR="002772C7" w:rsidRPr="002772C7" w:rsidRDefault="007F3A78" w:rsidP="007F3A78">
            <w:pPr>
              <w:tabs>
                <w:tab w:val="center" w:pos="4680"/>
              </w:tabs>
              <w:rPr>
                <w:rFonts w:asciiTheme="majorHAnsi" w:hAnsiTheme="majorHAnsi"/>
                <w:spacing w:val="-3"/>
                <w:sz w:val="20"/>
              </w:rPr>
            </w:pPr>
            <w:r>
              <w:rPr>
                <w:rFonts w:asciiTheme="majorHAnsi" w:hAnsiTheme="majorHAnsi"/>
                <w:spacing w:val="-3"/>
                <w:sz w:val="20"/>
              </w:rPr>
              <w:t>Student identifies and clearly discusses the key findings as well as implications supported by the available research. The student makes a clear argument and supports his/her assertions with</w:t>
            </w:r>
            <w:r w:rsidR="00E351D7">
              <w:rPr>
                <w:rFonts w:asciiTheme="majorHAnsi" w:hAnsiTheme="majorHAnsi"/>
                <w:spacing w:val="-3"/>
                <w:sz w:val="20"/>
              </w:rPr>
              <w:t xml:space="preserve"> relevant</w:t>
            </w:r>
            <w:r>
              <w:rPr>
                <w:rFonts w:asciiTheme="majorHAnsi" w:hAnsiTheme="majorHAnsi"/>
                <w:spacing w:val="-3"/>
                <w:sz w:val="20"/>
              </w:rPr>
              <w:t xml:space="preserve"> data. The response is well written</w:t>
            </w:r>
            <w:r w:rsidR="00E351D7">
              <w:rPr>
                <w:rFonts w:asciiTheme="majorHAnsi" w:hAnsiTheme="majorHAnsi"/>
                <w:spacing w:val="-3"/>
                <w:sz w:val="20"/>
              </w:rPr>
              <w:t>, of sufficient detail,</w:t>
            </w:r>
            <w:r>
              <w:rPr>
                <w:rFonts w:asciiTheme="majorHAnsi" w:hAnsiTheme="majorHAnsi"/>
                <w:spacing w:val="-3"/>
                <w:sz w:val="20"/>
              </w:rPr>
              <w:t xml:space="preserve"> and of publishable quality.</w:t>
            </w:r>
          </w:p>
        </w:tc>
      </w:tr>
      <w:tr w:rsidR="002772C7" w14:paraId="0437DCD0" w14:textId="77777777" w:rsidTr="002772C7">
        <w:tc>
          <w:tcPr>
            <w:tcW w:w="2214" w:type="dxa"/>
          </w:tcPr>
          <w:p w14:paraId="1125AEDF" w14:textId="77777777" w:rsidR="002772C7" w:rsidRPr="002772C7" w:rsidRDefault="007F3A78" w:rsidP="007F3A78">
            <w:pPr>
              <w:tabs>
                <w:tab w:val="center" w:pos="4680"/>
              </w:tabs>
              <w:rPr>
                <w:rFonts w:asciiTheme="majorHAnsi" w:hAnsiTheme="majorHAnsi"/>
                <w:spacing w:val="-3"/>
                <w:sz w:val="20"/>
              </w:rPr>
            </w:pPr>
            <w:r>
              <w:rPr>
                <w:rFonts w:asciiTheme="majorHAnsi" w:hAnsiTheme="majorHAnsi"/>
                <w:spacing w:val="-3"/>
                <w:sz w:val="20"/>
              </w:rPr>
              <w:t xml:space="preserve">3. </w:t>
            </w:r>
            <w:r w:rsidR="00E351D7">
              <w:rPr>
                <w:rFonts w:asciiTheme="majorHAnsi" w:hAnsiTheme="majorHAnsi"/>
                <w:spacing w:val="-3"/>
                <w:sz w:val="20"/>
              </w:rPr>
              <w:t xml:space="preserve">is able to connect theoretical and empirical data to practice </w:t>
            </w:r>
            <w:r w:rsidR="00F72DC2">
              <w:rPr>
                <w:rFonts w:asciiTheme="majorHAnsi" w:hAnsiTheme="majorHAnsi"/>
                <w:spacing w:val="-3"/>
                <w:sz w:val="20"/>
              </w:rPr>
              <w:t>.</w:t>
            </w:r>
          </w:p>
        </w:tc>
        <w:tc>
          <w:tcPr>
            <w:tcW w:w="2214" w:type="dxa"/>
          </w:tcPr>
          <w:p w14:paraId="6DB26738" w14:textId="77777777" w:rsidR="002772C7" w:rsidRPr="002772C7" w:rsidRDefault="00E351D7" w:rsidP="007F3A78">
            <w:pPr>
              <w:tabs>
                <w:tab w:val="center" w:pos="4680"/>
              </w:tabs>
              <w:rPr>
                <w:rFonts w:asciiTheme="majorHAnsi" w:hAnsiTheme="majorHAnsi"/>
                <w:spacing w:val="-3"/>
                <w:sz w:val="20"/>
              </w:rPr>
            </w:pPr>
            <w:r>
              <w:rPr>
                <w:rFonts w:asciiTheme="majorHAnsi" w:hAnsiTheme="majorHAnsi"/>
                <w:spacing w:val="-3"/>
                <w:sz w:val="20"/>
              </w:rPr>
              <w:t>Response summarizes a range of studies, but makes no connection to practice; theoretical constructs discussed either lack sufficient clarity or understanding.</w:t>
            </w:r>
          </w:p>
        </w:tc>
        <w:tc>
          <w:tcPr>
            <w:tcW w:w="2214" w:type="dxa"/>
          </w:tcPr>
          <w:p w14:paraId="702EB0BF" w14:textId="77777777" w:rsidR="002772C7" w:rsidRPr="002772C7" w:rsidRDefault="00E351D7" w:rsidP="007F3A78">
            <w:pPr>
              <w:tabs>
                <w:tab w:val="center" w:pos="4680"/>
              </w:tabs>
              <w:rPr>
                <w:rFonts w:asciiTheme="majorHAnsi" w:hAnsiTheme="majorHAnsi"/>
                <w:spacing w:val="-3"/>
                <w:sz w:val="20"/>
              </w:rPr>
            </w:pPr>
            <w:r>
              <w:rPr>
                <w:rFonts w:asciiTheme="majorHAnsi" w:hAnsiTheme="majorHAnsi"/>
                <w:spacing w:val="-3"/>
                <w:sz w:val="20"/>
              </w:rPr>
              <w:t>Response goes beyond description to make informed connections between empirical or theoretical constructs to practice. Theoretical concepts are discussed with clarity.</w:t>
            </w:r>
          </w:p>
        </w:tc>
        <w:tc>
          <w:tcPr>
            <w:tcW w:w="2214" w:type="dxa"/>
          </w:tcPr>
          <w:p w14:paraId="4A3F94AF" w14:textId="77777777" w:rsidR="002772C7" w:rsidRPr="002772C7" w:rsidRDefault="00E351D7" w:rsidP="00F72DC2">
            <w:pPr>
              <w:tabs>
                <w:tab w:val="center" w:pos="4680"/>
              </w:tabs>
              <w:rPr>
                <w:rFonts w:asciiTheme="majorHAnsi" w:hAnsiTheme="majorHAnsi"/>
                <w:spacing w:val="-3"/>
                <w:sz w:val="20"/>
              </w:rPr>
            </w:pPr>
            <w:r>
              <w:rPr>
                <w:rFonts w:asciiTheme="majorHAnsi" w:hAnsiTheme="majorHAnsi"/>
                <w:spacing w:val="-3"/>
                <w:sz w:val="20"/>
              </w:rPr>
              <w:t xml:space="preserve">Student makes informed and seamless connections between research, theory, and practice. Student demonstrates </w:t>
            </w:r>
            <w:r w:rsidR="00F72DC2">
              <w:rPr>
                <w:rFonts w:asciiTheme="majorHAnsi" w:hAnsiTheme="majorHAnsi"/>
                <w:spacing w:val="-3"/>
                <w:sz w:val="20"/>
              </w:rPr>
              <w:t>the ability to deftly apply theoretical insights in his/her writing.</w:t>
            </w:r>
          </w:p>
        </w:tc>
      </w:tr>
      <w:tr w:rsidR="007F3A78" w:rsidRPr="007F3A78" w14:paraId="400AE8CE" w14:textId="77777777" w:rsidTr="007F3A78">
        <w:tc>
          <w:tcPr>
            <w:tcW w:w="2214" w:type="dxa"/>
          </w:tcPr>
          <w:p w14:paraId="6E1EC5DE" w14:textId="77777777" w:rsidR="007F3A78" w:rsidRDefault="00F72DC2" w:rsidP="007F3A78">
            <w:pPr>
              <w:tabs>
                <w:tab w:val="center" w:pos="4680"/>
              </w:tabs>
              <w:rPr>
                <w:rFonts w:ascii="Calibri" w:hAnsi="Calibri"/>
                <w:spacing w:val="-3"/>
                <w:sz w:val="20"/>
              </w:rPr>
            </w:pPr>
            <w:r>
              <w:rPr>
                <w:rFonts w:ascii="Calibri" w:hAnsi="Calibri"/>
                <w:spacing w:val="-3"/>
                <w:sz w:val="20"/>
              </w:rPr>
              <w:t>4. can propose and describe an appropriate research methodology and apply it to proposed research question(s).</w:t>
            </w:r>
          </w:p>
          <w:p w14:paraId="2D99B93B" w14:textId="77777777" w:rsidR="00F72DC2" w:rsidRDefault="00F72DC2" w:rsidP="007F3A78">
            <w:pPr>
              <w:tabs>
                <w:tab w:val="center" w:pos="4680"/>
              </w:tabs>
              <w:rPr>
                <w:rFonts w:ascii="Calibri" w:hAnsi="Calibri"/>
                <w:spacing w:val="-3"/>
                <w:sz w:val="20"/>
              </w:rPr>
            </w:pPr>
          </w:p>
          <w:p w14:paraId="7D63CF57" w14:textId="77777777" w:rsidR="00F72DC2" w:rsidRPr="007F3A78" w:rsidRDefault="00F72DC2" w:rsidP="00F72DC2">
            <w:pPr>
              <w:tabs>
                <w:tab w:val="center" w:pos="4680"/>
              </w:tabs>
              <w:rPr>
                <w:rFonts w:ascii="Calibri" w:hAnsi="Calibri"/>
                <w:spacing w:val="-3"/>
                <w:sz w:val="20"/>
              </w:rPr>
            </w:pPr>
            <w:r>
              <w:rPr>
                <w:rFonts w:ascii="Calibri" w:hAnsi="Calibri"/>
                <w:spacing w:val="-3"/>
                <w:sz w:val="20"/>
              </w:rPr>
              <w:t>(For Methods question)</w:t>
            </w:r>
          </w:p>
        </w:tc>
        <w:tc>
          <w:tcPr>
            <w:tcW w:w="2214" w:type="dxa"/>
          </w:tcPr>
          <w:p w14:paraId="791644AC" w14:textId="77777777" w:rsidR="007F3A78" w:rsidRPr="007F3A78" w:rsidRDefault="00F72DC2" w:rsidP="007F3A78">
            <w:pPr>
              <w:tabs>
                <w:tab w:val="center" w:pos="4680"/>
              </w:tabs>
              <w:rPr>
                <w:rFonts w:ascii="Calibri" w:hAnsi="Calibri"/>
                <w:spacing w:val="-3"/>
                <w:sz w:val="20"/>
              </w:rPr>
            </w:pPr>
            <w:r>
              <w:rPr>
                <w:rFonts w:ascii="Calibri" w:hAnsi="Calibri"/>
                <w:spacing w:val="-3"/>
                <w:sz w:val="20"/>
              </w:rPr>
              <w:t>Student expresses insufficient understanding of research methods.</w:t>
            </w:r>
          </w:p>
        </w:tc>
        <w:tc>
          <w:tcPr>
            <w:tcW w:w="2214" w:type="dxa"/>
          </w:tcPr>
          <w:p w14:paraId="6655754A" w14:textId="77777777" w:rsidR="007F3A78" w:rsidRPr="007F3A78" w:rsidRDefault="00F72DC2" w:rsidP="007F3A78">
            <w:pPr>
              <w:tabs>
                <w:tab w:val="center" w:pos="4680"/>
              </w:tabs>
              <w:rPr>
                <w:rFonts w:ascii="Calibri" w:hAnsi="Calibri"/>
                <w:spacing w:val="-3"/>
                <w:sz w:val="20"/>
              </w:rPr>
            </w:pPr>
            <w:r>
              <w:rPr>
                <w:rFonts w:ascii="Calibri" w:hAnsi="Calibri"/>
                <w:spacing w:val="-3"/>
                <w:sz w:val="20"/>
              </w:rPr>
              <w:t>Student demonstrates an adequate understanding of research methods and can adequately apply chosen methodology to proposed research question(s).</w:t>
            </w:r>
          </w:p>
        </w:tc>
        <w:tc>
          <w:tcPr>
            <w:tcW w:w="2214" w:type="dxa"/>
          </w:tcPr>
          <w:p w14:paraId="77818CFE" w14:textId="77777777" w:rsidR="007F3A78" w:rsidRPr="007F3A78" w:rsidRDefault="00F72DC2" w:rsidP="007F3A78">
            <w:pPr>
              <w:tabs>
                <w:tab w:val="center" w:pos="4680"/>
              </w:tabs>
              <w:rPr>
                <w:rFonts w:ascii="Calibri" w:hAnsi="Calibri"/>
                <w:spacing w:val="-3"/>
                <w:sz w:val="20"/>
              </w:rPr>
            </w:pPr>
            <w:r>
              <w:rPr>
                <w:rFonts w:ascii="Calibri" w:hAnsi="Calibri"/>
                <w:spacing w:val="-3"/>
                <w:sz w:val="20"/>
              </w:rPr>
              <w:t xml:space="preserve">Student expresses depth and breadth of understanding of research methods; applies appropriate research methodology to proposed research question(s). </w:t>
            </w:r>
            <w:r w:rsidRPr="00F72DC2">
              <w:rPr>
                <w:rFonts w:ascii="Calibri" w:hAnsi="Calibri"/>
                <w:spacing w:val="-3"/>
                <w:sz w:val="20"/>
              </w:rPr>
              <w:t>The response is well written, of sufficient detail, and of publishable quality.</w:t>
            </w:r>
          </w:p>
        </w:tc>
      </w:tr>
    </w:tbl>
    <w:p w14:paraId="7D91FC7A" w14:textId="77777777" w:rsidR="00687000" w:rsidRDefault="00687000" w:rsidP="004A2E3B">
      <w:pPr>
        <w:tabs>
          <w:tab w:val="center" w:pos="4680"/>
        </w:tabs>
        <w:rPr>
          <w:spacing w:val="-3"/>
        </w:rPr>
      </w:pPr>
    </w:p>
    <w:sectPr w:rsidR="00687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1EE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3B5F47"/>
    <w:multiLevelType w:val="hybridMultilevel"/>
    <w:tmpl w:val="B4CC6736"/>
    <w:lvl w:ilvl="0" w:tplc="6C02F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hideSpellingErrors/>
  <w:hideGrammaticalErrors/>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3A"/>
    <w:rsid w:val="001501E8"/>
    <w:rsid w:val="001B6F57"/>
    <w:rsid w:val="00255CB3"/>
    <w:rsid w:val="002772C7"/>
    <w:rsid w:val="0030600A"/>
    <w:rsid w:val="003D71C2"/>
    <w:rsid w:val="0042622D"/>
    <w:rsid w:val="00445E1C"/>
    <w:rsid w:val="004A2E3B"/>
    <w:rsid w:val="005C3017"/>
    <w:rsid w:val="00687000"/>
    <w:rsid w:val="00727937"/>
    <w:rsid w:val="007A77A8"/>
    <w:rsid w:val="007E3CEF"/>
    <w:rsid w:val="007F3A78"/>
    <w:rsid w:val="00857899"/>
    <w:rsid w:val="008F4FA9"/>
    <w:rsid w:val="009A08AB"/>
    <w:rsid w:val="00AD0A33"/>
    <w:rsid w:val="00BA2428"/>
    <w:rsid w:val="00C56C9A"/>
    <w:rsid w:val="00D81AC6"/>
    <w:rsid w:val="00DA1B3A"/>
    <w:rsid w:val="00DC30CC"/>
    <w:rsid w:val="00DF6C1F"/>
    <w:rsid w:val="00E2604B"/>
    <w:rsid w:val="00E351D7"/>
    <w:rsid w:val="00E47413"/>
    <w:rsid w:val="00F7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A2A3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Courier"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1C2"/>
    <w:pPr>
      <w:spacing w:before="100" w:beforeAutospacing="1" w:after="100" w:afterAutospacing="1"/>
    </w:pPr>
    <w:rPr>
      <w:rFonts w:ascii="Times" w:hAnsi="Times"/>
      <w:sz w:val="20"/>
    </w:rPr>
  </w:style>
  <w:style w:type="table" w:styleId="TableGrid">
    <w:name w:val="Table Grid"/>
    <w:basedOn w:val="TableNormal"/>
    <w:rsid w:val="0027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F6C1F"/>
    <w:rPr>
      <w:rFonts w:ascii="Lucida Grande" w:hAnsi="Lucida Grande" w:cs="Lucida Grande"/>
      <w:sz w:val="18"/>
      <w:szCs w:val="18"/>
    </w:rPr>
  </w:style>
  <w:style w:type="character" w:customStyle="1" w:styleId="BalloonTextChar">
    <w:name w:val="Balloon Text Char"/>
    <w:basedOn w:val="DefaultParagraphFont"/>
    <w:link w:val="BalloonText"/>
    <w:rsid w:val="00DF6C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30419">
      <w:bodyDiv w:val="1"/>
      <w:marLeft w:val="0"/>
      <w:marRight w:val="0"/>
      <w:marTop w:val="0"/>
      <w:marBottom w:val="0"/>
      <w:divBdr>
        <w:top w:val="none" w:sz="0" w:space="0" w:color="auto"/>
        <w:left w:val="none" w:sz="0" w:space="0" w:color="auto"/>
        <w:bottom w:val="none" w:sz="0" w:space="0" w:color="auto"/>
        <w:right w:val="none" w:sz="0" w:space="0" w:color="auto"/>
      </w:divBdr>
      <w:divsChild>
        <w:div w:id="1300720300">
          <w:marLeft w:val="0"/>
          <w:marRight w:val="0"/>
          <w:marTop w:val="0"/>
          <w:marBottom w:val="0"/>
          <w:divBdr>
            <w:top w:val="none" w:sz="0" w:space="0" w:color="auto"/>
            <w:left w:val="none" w:sz="0" w:space="0" w:color="auto"/>
            <w:bottom w:val="none" w:sz="0" w:space="0" w:color="auto"/>
            <w:right w:val="none" w:sz="0" w:space="0" w:color="auto"/>
          </w:divBdr>
          <w:divsChild>
            <w:div w:id="1629895020">
              <w:marLeft w:val="0"/>
              <w:marRight w:val="0"/>
              <w:marTop w:val="0"/>
              <w:marBottom w:val="0"/>
              <w:divBdr>
                <w:top w:val="none" w:sz="0" w:space="0" w:color="auto"/>
                <w:left w:val="none" w:sz="0" w:space="0" w:color="auto"/>
                <w:bottom w:val="none" w:sz="0" w:space="0" w:color="auto"/>
                <w:right w:val="none" w:sz="0" w:space="0" w:color="auto"/>
              </w:divBdr>
              <w:divsChild>
                <w:div w:id="637685698">
                  <w:marLeft w:val="0"/>
                  <w:marRight w:val="0"/>
                  <w:marTop w:val="0"/>
                  <w:marBottom w:val="0"/>
                  <w:divBdr>
                    <w:top w:val="none" w:sz="0" w:space="0" w:color="auto"/>
                    <w:left w:val="none" w:sz="0" w:space="0" w:color="auto"/>
                    <w:bottom w:val="none" w:sz="0" w:space="0" w:color="auto"/>
                    <w:right w:val="none" w:sz="0" w:space="0" w:color="auto"/>
                  </w:divBdr>
                </w:div>
              </w:divsChild>
            </w:div>
            <w:div w:id="1206141578">
              <w:marLeft w:val="0"/>
              <w:marRight w:val="0"/>
              <w:marTop w:val="0"/>
              <w:marBottom w:val="0"/>
              <w:divBdr>
                <w:top w:val="none" w:sz="0" w:space="0" w:color="auto"/>
                <w:left w:val="none" w:sz="0" w:space="0" w:color="auto"/>
                <w:bottom w:val="none" w:sz="0" w:space="0" w:color="auto"/>
                <w:right w:val="none" w:sz="0" w:space="0" w:color="auto"/>
              </w:divBdr>
              <w:divsChild>
                <w:div w:id="2080473055">
                  <w:marLeft w:val="0"/>
                  <w:marRight w:val="0"/>
                  <w:marTop w:val="0"/>
                  <w:marBottom w:val="0"/>
                  <w:divBdr>
                    <w:top w:val="none" w:sz="0" w:space="0" w:color="auto"/>
                    <w:left w:val="none" w:sz="0" w:space="0" w:color="auto"/>
                    <w:bottom w:val="none" w:sz="0" w:space="0" w:color="auto"/>
                    <w:right w:val="none" w:sz="0" w:space="0" w:color="auto"/>
                  </w:divBdr>
                </w:div>
              </w:divsChild>
            </w:div>
            <w:div w:id="384335258">
              <w:marLeft w:val="0"/>
              <w:marRight w:val="0"/>
              <w:marTop w:val="0"/>
              <w:marBottom w:val="0"/>
              <w:divBdr>
                <w:top w:val="none" w:sz="0" w:space="0" w:color="auto"/>
                <w:left w:val="none" w:sz="0" w:space="0" w:color="auto"/>
                <w:bottom w:val="none" w:sz="0" w:space="0" w:color="auto"/>
                <w:right w:val="none" w:sz="0" w:space="0" w:color="auto"/>
              </w:divBdr>
              <w:divsChild>
                <w:div w:id="1174682549">
                  <w:marLeft w:val="0"/>
                  <w:marRight w:val="0"/>
                  <w:marTop w:val="0"/>
                  <w:marBottom w:val="0"/>
                  <w:divBdr>
                    <w:top w:val="none" w:sz="0" w:space="0" w:color="auto"/>
                    <w:left w:val="none" w:sz="0" w:space="0" w:color="auto"/>
                    <w:bottom w:val="none" w:sz="0" w:space="0" w:color="auto"/>
                    <w:right w:val="none" w:sz="0" w:space="0" w:color="auto"/>
                  </w:divBdr>
                </w:div>
              </w:divsChild>
            </w:div>
            <w:div w:id="410353358">
              <w:marLeft w:val="0"/>
              <w:marRight w:val="0"/>
              <w:marTop w:val="0"/>
              <w:marBottom w:val="0"/>
              <w:divBdr>
                <w:top w:val="none" w:sz="0" w:space="0" w:color="auto"/>
                <w:left w:val="none" w:sz="0" w:space="0" w:color="auto"/>
                <w:bottom w:val="none" w:sz="0" w:space="0" w:color="auto"/>
                <w:right w:val="none" w:sz="0" w:space="0" w:color="auto"/>
              </w:divBdr>
              <w:divsChild>
                <w:div w:id="821703531">
                  <w:marLeft w:val="0"/>
                  <w:marRight w:val="0"/>
                  <w:marTop w:val="0"/>
                  <w:marBottom w:val="0"/>
                  <w:divBdr>
                    <w:top w:val="none" w:sz="0" w:space="0" w:color="auto"/>
                    <w:left w:val="none" w:sz="0" w:space="0" w:color="auto"/>
                    <w:bottom w:val="none" w:sz="0" w:space="0" w:color="auto"/>
                    <w:right w:val="none" w:sz="0" w:space="0" w:color="auto"/>
                  </w:divBdr>
                </w:div>
              </w:divsChild>
            </w:div>
            <w:div w:id="865951038">
              <w:marLeft w:val="0"/>
              <w:marRight w:val="0"/>
              <w:marTop w:val="0"/>
              <w:marBottom w:val="0"/>
              <w:divBdr>
                <w:top w:val="none" w:sz="0" w:space="0" w:color="auto"/>
                <w:left w:val="none" w:sz="0" w:space="0" w:color="auto"/>
                <w:bottom w:val="none" w:sz="0" w:space="0" w:color="auto"/>
                <w:right w:val="none" w:sz="0" w:space="0" w:color="auto"/>
              </w:divBdr>
              <w:divsChild>
                <w:div w:id="1349677025">
                  <w:marLeft w:val="0"/>
                  <w:marRight w:val="0"/>
                  <w:marTop w:val="0"/>
                  <w:marBottom w:val="0"/>
                  <w:divBdr>
                    <w:top w:val="none" w:sz="0" w:space="0" w:color="auto"/>
                    <w:left w:val="none" w:sz="0" w:space="0" w:color="auto"/>
                    <w:bottom w:val="none" w:sz="0" w:space="0" w:color="auto"/>
                    <w:right w:val="none" w:sz="0" w:space="0" w:color="auto"/>
                  </w:divBdr>
                </w:div>
              </w:divsChild>
            </w:div>
            <w:div w:id="310211447">
              <w:marLeft w:val="0"/>
              <w:marRight w:val="0"/>
              <w:marTop w:val="0"/>
              <w:marBottom w:val="0"/>
              <w:divBdr>
                <w:top w:val="none" w:sz="0" w:space="0" w:color="auto"/>
                <w:left w:val="none" w:sz="0" w:space="0" w:color="auto"/>
                <w:bottom w:val="none" w:sz="0" w:space="0" w:color="auto"/>
                <w:right w:val="none" w:sz="0" w:space="0" w:color="auto"/>
              </w:divBdr>
              <w:divsChild>
                <w:div w:id="842164238">
                  <w:marLeft w:val="0"/>
                  <w:marRight w:val="0"/>
                  <w:marTop w:val="0"/>
                  <w:marBottom w:val="0"/>
                  <w:divBdr>
                    <w:top w:val="none" w:sz="0" w:space="0" w:color="auto"/>
                    <w:left w:val="none" w:sz="0" w:space="0" w:color="auto"/>
                    <w:bottom w:val="none" w:sz="0" w:space="0" w:color="auto"/>
                    <w:right w:val="none" w:sz="0" w:space="0" w:color="auto"/>
                  </w:divBdr>
                </w:div>
              </w:divsChild>
            </w:div>
            <w:div w:id="1628466111">
              <w:marLeft w:val="0"/>
              <w:marRight w:val="0"/>
              <w:marTop w:val="0"/>
              <w:marBottom w:val="0"/>
              <w:divBdr>
                <w:top w:val="none" w:sz="0" w:space="0" w:color="auto"/>
                <w:left w:val="none" w:sz="0" w:space="0" w:color="auto"/>
                <w:bottom w:val="none" w:sz="0" w:space="0" w:color="auto"/>
                <w:right w:val="none" w:sz="0" w:space="0" w:color="auto"/>
              </w:divBdr>
              <w:divsChild>
                <w:div w:id="919487655">
                  <w:marLeft w:val="0"/>
                  <w:marRight w:val="0"/>
                  <w:marTop w:val="0"/>
                  <w:marBottom w:val="0"/>
                  <w:divBdr>
                    <w:top w:val="none" w:sz="0" w:space="0" w:color="auto"/>
                    <w:left w:val="none" w:sz="0" w:space="0" w:color="auto"/>
                    <w:bottom w:val="none" w:sz="0" w:space="0" w:color="auto"/>
                    <w:right w:val="none" w:sz="0" w:space="0" w:color="auto"/>
                  </w:divBdr>
                </w:div>
              </w:divsChild>
            </w:div>
            <w:div w:id="1126776025">
              <w:marLeft w:val="0"/>
              <w:marRight w:val="0"/>
              <w:marTop w:val="0"/>
              <w:marBottom w:val="0"/>
              <w:divBdr>
                <w:top w:val="none" w:sz="0" w:space="0" w:color="auto"/>
                <w:left w:val="none" w:sz="0" w:space="0" w:color="auto"/>
                <w:bottom w:val="none" w:sz="0" w:space="0" w:color="auto"/>
                <w:right w:val="none" w:sz="0" w:space="0" w:color="auto"/>
              </w:divBdr>
              <w:divsChild>
                <w:div w:id="351540981">
                  <w:marLeft w:val="0"/>
                  <w:marRight w:val="0"/>
                  <w:marTop w:val="0"/>
                  <w:marBottom w:val="0"/>
                  <w:divBdr>
                    <w:top w:val="none" w:sz="0" w:space="0" w:color="auto"/>
                    <w:left w:val="none" w:sz="0" w:space="0" w:color="auto"/>
                    <w:bottom w:val="none" w:sz="0" w:space="0" w:color="auto"/>
                    <w:right w:val="none" w:sz="0" w:space="0" w:color="auto"/>
                  </w:divBdr>
                </w:div>
              </w:divsChild>
            </w:div>
            <w:div w:id="1050149410">
              <w:marLeft w:val="0"/>
              <w:marRight w:val="0"/>
              <w:marTop w:val="0"/>
              <w:marBottom w:val="0"/>
              <w:divBdr>
                <w:top w:val="none" w:sz="0" w:space="0" w:color="auto"/>
                <w:left w:val="none" w:sz="0" w:space="0" w:color="auto"/>
                <w:bottom w:val="none" w:sz="0" w:space="0" w:color="auto"/>
                <w:right w:val="none" w:sz="0" w:space="0" w:color="auto"/>
              </w:divBdr>
              <w:divsChild>
                <w:div w:id="1515922099">
                  <w:marLeft w:val="0"/>
                  <w:marRight w:val="0"/>
                  <w:marTop w:val="0"/>
                  <w:marBottom w:val="0"/>
                  <w:divBdr>
                    <w:top w:val="none" w:sz="0" w:space="0" w:color="auto"/>
                    <w:left w:val="none" w:sz="0" w:space="0" w:color="auto"/>
                    <w:bottom w:val="none" w:sz="0" w:space="0" w:color="auto"/>
                    <w:right w:val="none" w:sz="0" w:space="0" w:color="auto"/>
                  </w:divBdr>
                </w:div>
              </w:divsChild>
            </w:div>
            <w:div w:id="2087068755">
              <w:marLeft w:val="0"/>
              <w:marRight w:val="0"/>
              <w:marTop w:val="0"/>
              <w:marBottom w:val="0"/>
              <w:divBdr>
                <w:top w:val="none" w:sz="0" w:space="0" w:color="auto"/>
                <w:left w:val="none" w:sz="0" w:space="0" w:color="auto"/>
                <w:bottom w:val="none" w:sz="0" w:space="0" w:color="auto"/>
                <w:right w:val="none" w:sz="0" w:space="0" w:color="auto"/>
              </w:divBdr>
              <w:divsChild>
                <w:div w:id="1700886566">
                  <w:marLeft w:val="0"/>
                  <w:marRight w:val="0"/>
                  <w:marTop w:val="0"/>
                  <w:marBottom w:val="0"/>
                  <w:divBdr>
                    <w:top w:val="none" w:sz="0" w:space="0" w:color="auto"/>
                    <w:left w:val="none" w:sz="0" w:space="0" w:color="auto"/>
                    <w:bottom w:val="none" w:sz="0" w:space="0" w:color="auto"/>
                    <w:right w:val="none" w:sz="0" w:space="0" w:color="auto"/>
                  </w:divBdr>
                </w:div>
              </w:divsChild>
            </w:div>
            <w:div w:id="1127118308">
              <w:marLeft w:val="0"/>
              <w:marRight w:val="0"/>
              <w:marTop w:val="0"/>
              <w:marBottom w:val="0"/>
              <w:divBdr>
                <w:top w:val="none" w:sz="0" w:space="0" w:color="auto"/>
                <w:left w:val="none" w:sz="0" w:space="0" w:color="auto"/>
                <w:bottom w:val="none" w:sz="0" w:space="0" w:color="auto"/>
                <w:right w:val="none" w:sz="0" w:space="0" w:color="auto"/>
              </w:divBdr>
              <w:divsChild>
                <w:div w:id="163132681">
                  <w:marLeft w:val="0"/>
                  <w:marRight w:val="0"/>
                  <w:marTop w:val="0"/>
                  <w:marBottom w:val="0"/>
                  <w:divBdr>
                    <w:top w:val="none" w:sz="0" w:space="0" w:color="auto"/>
                    <w:left w:val="none" w:sz="0" w:space="0" w:color="auto"/>
                    <w:bottom w:val="none" w:sz="0" w:space="0" w:color="auto"/>
                    <w:right w:val="none" w:sz="0" w:space="0" w:color="auto"/>
                  </w:divBdr>
                </w:div>
              </w:divsChild>
            </w:div>
            <w:div w:id="519392397">
              <w:marLeft w:val="0"/>
              <w:marRight w:val="0"/>
              <w:marTop w:val="0"/>
              <w:marBottom w:val="0"/>
              <w:divBdr>
                <w:top w:val="none" w:sz="0" w:space="0" w:color="auto"/>
                <w:left w:val="none" w:sz="0" w:space="0" w:color="auto"/>
                <w:bottom w:val="none" w:sz="0" w:space="0" w:color="auto"/>
                <w:right w:val="none" w:sz="0" w:space="0" w:color="auto"/>
              </w:divBdr>
              <w:divsChild>
                <w:div w:id="1755979869">
                  <w:marLeft w:val="0"/>
                  <w:marRight w:val="0"/>
                  <w:marTop w:val="0"/>
                  <w:marBottom w:val="0"/>
                  <w:divBdr>
                    <w:top w:val="none" w:sz="0" w:space="0" w:color="auto"/>
                    <w:left w:val="none" w:sz="0" w:space="0" w:color="auto"/>
                    <w:bottom w:val="none" w:sz="0" w:space="0" w:color="auto"/>
                    <w:right w:val="none" w:sz="0" w:space="0" w:color="auto"/>
                  </w:divBdr>
                </w:div>
              </w:divsChild>
            </w:div>
            <w:div w:id="1053233005">
              <w:marLeft w:val="0"/>
              <w:marRight w:val="0"/>
              <w:marTop w:val="0"/>
              <w:marBottom w:val="0"/>
              <w:divBdr>
                <w:top w:val="none" w:sz="0" w:space="0" w:color="auto"/>
                <w:left w:val="none" w:sz="0" w:space="0" w:color="auto"/>
                <w:bottom w:val="none" w:sz="0" w:space="0" w:color="auto"/>
                <w:right w:val="none" w:sz="0" w:space="0" w:color="auto"/>
              </w:divBdr>
              <w:divsChild>
                <w:div w:id="1363479164">
                  <w:marLeft w:val="0"/>
                  <w:marRight w:val="0"/>
                  <w:marTop w:val="0"/>
                  <w:marBottom w:val="0"/>
                  <w:divBdr>
                    <w:top w:val="none" w:sz="0" w:space="0" w:color="auto"/>
                    <w:left w:val="none" w:sz="0" w:space="0" w:color="auto"/>
                    <w:bottom w:val="none" w:sz="0" w:space="0" w:color="auto"/>
                    <w:right w:val="none" w:sz="0" w:space="0" w:color="auto"/>
                  </w:divBdr>
                </w:div>
              </w:divsChild>
            </w:div>
            <w:div w:id="588928482">
              <w:marLeft w:val="0"/>
              <w:marRight w:val="0"/>
              <w:marTop w:val="0"/>
              <w:marBottom w:val="0"/>
              <w:divBdr>
                <w:top w:val="none" w:sz="0" w:space="0" w:color="auto"/>
                <w:left w:val="none" w:sz="0" w:space="0" w:color="auto"/>
                <w:bottom w:val="none" w:sz="0" w:space="0" w:color="auto"/>
                <w:right w:val="none" w:sz="0" w:space="0" w:color="auto"/>
              </w:divBdr>
              <w:divsChild>
                <w:div w:id="1670018898">
                  <w:marLeft w:val="0"/>
                  <w:marRight w:val="0"/>
                  <w:marTop w:val="0"/>
                  <w:marBottom w:val="0"/>
                  <w:divBdr>
                    <w:top w:val="none" w:sz="0" w:space="0" w:color="auto"/>
                    <w:left w:val="none" w:sz="0" w:space="0" w:color="auto"/>
                    <w:bottom w:val="none" w:sz="0" w:space="0" w:color="auto"/>
                    <w:right w:val="none" w:sz="0" w:space="0" w:color="auto"/>
                  </w:divBdr>
                </w:div>
              </w:divsChild>
            </w:div>
            <w:div w:id="783811163">
              <w:marLeft w:val="0"/>
              <w:marRight w:val="0"/>
              <w:marTop w:val="0"/>
              <w:marBottom w:val="0"/>
              <w:divBdr>
                <w:top w:val="none" w:sz="0" w:space="0" w:color="auto"/>
                <w:left w:val="none" w:sz="0" w:space="0" w:color="auto"/>
                <w:bottom w:val="none" w:sz="0" w:space="0" w:color="auto"/>
                <w:right w:val="none" w:sz="0" w:space="0" w:color="auto"/>
              </w:divBdr>
              <w:divsChild>
                <w:div w:id="1779324899">
                  <w:marLeft w:val="0"/>
                  <w:marRight w:val="0"/>
                  <w:marTop w:val="0"/>
                  <w:marBottom w:val="0"/>
                  <w:divBdr>
                    <w:top w:val="none" w:sz="0" w:space="0" w:color="auto"/>
                    <w:left w:val="none" w:sz="0" w:space="0" w:color="auto"/>
                    <w:bottom w:val="none" w:sz="0" w:space="0" w:color="auto"/>
                    <w:right w:val="none" w:sz="0" w:space="0" w:color="auto"/>
                  </w:divBdr>
                </w:div>
              </w:divsChild>
            </w:div>
            <w:div w:id="973608453">
              <w:marLeft w:val="0"/>
              <w:marRight w:val="0"/>
              <w:marTop w:val="0"/>
              <w:marBottom w:val="0"/>
              <w:divBdr>
                <w:top w:val="none" w:sz="0" w:space="0" w:color="auto"/>
                <w:left w:val="none" w:sz="0" w:space="0" w:color="auto"/>
                <w:bottom w:val="none" w:sz="0" w:space="0" w:color="auto"/>
                <w:right w:val="none" w:sz="0" w:space="0" w:color="auto"/>
              </w:divBdr>
              <w:divsChild>
                <w:div w:id="1772622230">
                  <w:marLeft w:val="0"/>
                  <w:marRight w:val="0"/>
                  <w:marTop w:val="0"/>
                  <w:marBottom w:val="0"/>
                  <w:divBdr>
                    <w:top w:val="none" w:sz="0" w:space="0" w:color="auto"/>
                    <w:left w:val="none" w:sz="0" w:space="0" w:color="auto"/>
                    <w:bottom w:val="none" w:sz="0" w:space="0" w:color="auto"/>
                    <w:right w:val="none" w:sz="0" w:space="0" w:color="auto"/>
                  </w:divBdr>
                </w:div>
              </w:divsChild>
            </w:div>
            <w:div w:id="1487630575">
              <w:marLeft w:val="0"/>
              <w:marRight w:val="0"/>
              <w:marTop w:val="0"/>
              <w:marBottom w:val="0"/>
              <w:divBdr>
                <w:top w:val="none" w:sz="0" w:space="0" w:color="auto"/>
                <w:left w:val="none" w:sz="0" w:space="0" w:color="auto"/>
                <w:bottom w:val="none" w:sz="0" w:space="0" w:color="auto"/>
                <w:right w:val="none" w:sz="0" w:space="0" w:color="auto"/>
              </w:divBdr>
              <w:divsChild>
                <w:div w:id="1570921160">
                  <w:marLeft w:val="0"/>
                  <w:marRight w:val="0"/>
                  <w:marTop w:val="0"/>
                  <w:marBottom w:val="0"/>
                  <w:divBdr>
                    <w:top w:val="none" w:sz="0" w:space="0" w:color="auto"/>
                    <w:left w:val="none" w:sz="0" w:space="0" w:color="auto"/>
                    <w:bottom w:val="none" w:sz="0" w:space="0" w:color="auto"/>
                    <w:right w:val="none" w:sz="0" w:space="0" w:color="auto"/>
                  </w:divBdr>
                </w:div>
              </w:divsChild>
            </w:div>
            <w:div w:id="2119712080">
              <w:marLeft w:val="0"/>
              <w:marRight w:val="0"/>
              <w:marTop w:val="0"/>
              <w:marBottom w:val="0"/>
              <w:divBdr>
                <w:top w:val="none" w:sz="0" w:space="0" w:color="auto"/>
                <w:left w:val="none" w:sz="0" w:space="0" w:color="auto"/>
                <w:bottom w:val="none" w:sz="0" w:space="0" w:color="auto"/>
                <w:right w:val="none" w:sz="0" w:space="0" w:color="auto"/>
              </w:divBdr>
              <w:divsChild>
                <w:div w:id="694766640">
                  <w:marLeft w:val="0"/>
                  <w:marRight w:val="0"/>
                  <w:marTop w:val="0"/>
                  <w:marBottom w:val="0"/>
                  <w:divBdr>
                    <w:top w:val="none" w:sz="0" w:space="0" w:color="auto"/>
                    <w:left w:val="none" w:sz="0" w:space="0" w:color="auto"/>
                    <w:bottom w:val="none" w:sz="0" w:space="0" w:color="auto"/>
                    <w:right w:val="none" w:sz="0" w:space="0" w:color="auto"/>
                  </w:divBdr>
                </w:div>
              </w:divsChild>
            </w:div>
            <w:div w:id="658582834">
              <w:marLeft w:val="0"/>
              <w:marRight w:val="0"/>
              <w:marTop w:val="0"/>
              <w:marBottom w:val="0"/>
              <w:divBdr>
                <w:top w:val="none" w:sz="0" w:space="0" w:color="auto"/>
                <w:left w:val="none" w:sz="0" w:space="0" w:color="auto"/>
                <w:bottom w:val="none" w:sz="0" w:space="0" w:color="auto"/>
                <w:right w:val="none" w:sz="0" w:space="0" w:color="auto"/>
              </w:divBdr>
              <w:divsChild>
                <w:div w:id="1125389898">
                  <w:marLeft w:val="0"/>
                  <w:marRight w:val="0"/>
                  <w:marTop w:val="0"/>
                  <w:marBottom w:val="0"/>
                  <w:divBdr>
                    <w:top w:val="none" w:sz="0" w:space="0" w:color="auto"/>
                    <w:left w:val="none" w:sz="0" w:space="0" w:color="auto"/>
                    <w:bottom w:val="none" w:sz="0" w:space="0" w:color="auto"/>
                    <w:right w:val="none" w:sz="0" w:space="0" w:color="auto"/>
                  </w:divBdr>
                </w:div>
              </w:divsChild>
            </w:div>
            <w:div w:id="572013231">
              <w:marLeft w:val="0"/>
              <w:marRight w:val="0"/>
              <w:marTop w:val="0"/>
              <w:marBottom w:val="0"/>
              <w:divBdr>
                <w:top w:val="none" w:sz="0" w:space="0" w:color="auto"/>
                <w:left w:val="none" w:sz="0" w:space="0" w:color="auto"/>
                <w:bottom w:val="none" w:sz="0" w:space="0" w:color="auto"/>
                <w:right w:val="none" w:sz="0" w:space="0" w:color="auto"/>
              </w:divBdr>
              <w:divsChild>
                <w:div w:id="1694762028">
                  <w:marLeft w:val="0"/>
                  <w:marRight w:val="0"/>
                  <w:marTop w:val="0"/>
                  <w:marBottom w:val="0"/>
                  <w:divBdr>
                    <w:top w:val="none" w:sz="0" w:space="0" w:color="auto"/>
                    <w:left w:val="none" w:sz="0" w:space="0" w:color="auto"/>
                    <w:bottom w:val="none" w:sz="0" w:space="0" w:color="auto"/>
                    <w:right w:val="none" w:sz="0" w:space="0" w:color="auto"/>
                  </w:divBdr>
                </w:div>
              </w:divsChild>
            </w:div>
            <w:div w:id="81995261">
              <w:marLeft w:val="0"/>
              <w:marRight w:val="0"/>
              <w:marTop w:val="0"/>
              <w:marBottom w:val="0"/>
              <w:divBdr>
                <w:top w:val="none" w:sz="0" w:space="0" w:color="auto"/>
                <w:left w:val="none" w:sz="0" w:space="0" w:color="auto"/>
                <w:bottom w:val="none" w:sz="0" w:space="0" w:color="auto"/>
                <w:right w:val="none" w:sz="0" w:space="0" w:color="auto"/>
              </w:divBdr>
              <w:divsChild>
                <w:div w:id="1867255596">
                  <w:marLeft w:val="0"/>
                  <w:marRight w:val="0"/>
                  <w:marTop w:val="0"/>
                  <w:marBottom w:val="0"/>
                  <w:divBdr>
                    <w:top w:val="none" w:sz="0" w:space="0" w:color="auto"/>
                    <w:left w:val="none" w:sz="0" w:space="0" w:color="auto"/>
                    <w:bottom w:val="none" w:sz="0" w:space="0" w:color="auto"/>
                    <w:right w:val="none" w:sz="0" w:space="0" w:color="auto"/>
                  </w:divBdr>
                </w:div>
              </w:divsChild>
            </w:div>
            <w:div w:id="57676167">
              <w:marLeft w:val="0"/>
              <w:marRight w:val="0"/>
              <w:marTop w:val="0"/>
              <w:marBottom w:val="0"/>
              <w:divBdr>
                <w:top w:val="none" w:sz="0" w:space="0" w:color="auto"/>
                <w:left w:val="none" w:sz="0" w:space="0" w:color="auto"/>
                <w:bottom w:val="none" w:sz="0" w:space="0" w:color="auto"/>
                <w:right w:val="none" w:sz="0" w:space="0" w:color="auto"/>
              </w:divBdr>
              <w:divsChild>
                <w:div w:id="2029212144">
                  <w:marLeft w:val="0"/>
                  <w:marRight w:val="0"/>
                  <w:marTop w:val="0"/>
                  <w:marBottom w:val="0"/>
                  <w:divBdr>
                    <w:top w:val="none" w:sz="0" w:space="0" w:color="auto"/>
                    <w:left w:val="none" w:sz="0" w:space="0" w:color="auto"/>
                    <w:bottom w:val="none" w:sz="0" w:space="0" w:color="auto"/>
                    <w:right w:val="none" w:sz="0" w:space="0" w:color="auto"/>
                  </w:divBdr>
                </w:div>
              </w:divsChild>
            </w:div>
            <w:div w:id="1683243739">
              <w:marLeft w:val="0"/>
              <w:marRight w:val="0"/>
              <w:marTop w:val="0"/>
              <w:marBottom w:val="0"/>
              <w:divBdr>
                <w:top w:val="none" w:sz="0" w:space="0" w:color="auto"/>
                <w:left w:val="none" w:sz="0" w:space="0" w:color="auto"/>
                <w:bottom w:val="none" w:sz="0" w:space="0" w:color="auto"/>
                <w:right w:val="none" w:sz="0" w:space="0" w:color="auto"/>
              </w:divBdr>
              <w:divsChild>
                <w:div w:id="1647587407">
                  <w:marLeft w:val="0"/>
                  <w:marRight w:val="0"/>
                  <w:marTop w:val="0"/>
                  <w:marBottom w:val="0"/>
                  <w:divBdr>
                    <w:top w:val="none" w:sz="0" w:space="0" w:color="auto"/>
                    <w:left w:val="none" w:sz="0" w:space="0" w:color="auto"/>
                    <w:bottom w:val="none" w:sz="0" w:space="0" w:color="auto"/>
                    <w:right w:val="none" w:sz="0" w:space="0" w:color="auto"/>
                  </w:divBdr>
                </w:div>
              </w:divsChild>
            </w:div>
            <w:div w:id="813445169">
              <w:marLeft w:val="0"/>
              <w:marRight w:val="0"/>
              <w:marTop w:val="0"/>
              <w:marBottom w:val="0"/>
              <w:divBdr>
                <w:top w:val="none" w:sz="0" w:space="0" w:color="auto"/>
                <w:left w:val="none" w:sz="0" w:space="0" w:color="auto"/>
                <w:bottom w:val="none" w:sz="0" w:space="0" w:color="auto"/>
                <w:right w:val="none" w:sz="0" w:space="0" w:color="auto"/>
              </w:divBdr>
              <w:divsChild>
                <w:div w:id="1849176075">
                  <w:marLeft w:val="0"/>
                  <w:marRight w:val="0"/>
                  <w:marTop w:val="0"/>
                  <w:marBottom w:val="0"/>
                  <w:divBdr>
                    <w:top w:val="none" w:sz="0" w:space="0" w:color="auto"/>
                    <w:left w:val="none" w:sz="0" w:space="0" w:color="auto"/>
                    <w:bottom w:val="none" w:sz="0" w:space="0" w:color="auto"/>
                    <w:right w:val="none" w:sz="0" w:space="0" w:color="auto"/>
                  </w:divBdr>
                </w:div>
              </w:divsChild>
            </w:div>
            <w:div w:id="194541220">
              <w:marLeft w:val="0"/>
              <w:marRight w:val="0"/>
              <w:marTop w:val="0"/>
              <w:marBottom w:val="0"/>
              <w:divBdr>
                <w:top w:val="none" w:sz="0" w:space="0" w:color="auto"/>
                <w:left w:val="none" w:sz="0" w:space="0" w:color="auto"/>
                <w:bottom w:val="none" w:sz="0" w:space="0" w:color="auto"/>
                <w:right w:val="none" w:sz="0" w:space="0" w:color="auto"/>
              </w:divBdr>
              <w:divsChild>
                <w:div w:id="1292978965">
                  <w:marLeft w:val="0"/>
                  <w:marRight w:val="0"/>
                  <w:marTop w:val="0"/>
                  <w:marBottom w:val="0"/>
                  <w:divBdr>
                    <w:top w:val="none" w:sz="0" w:space="0" w:color="auto"/>
                    <w:left w:val="none" w:sz="0" w:space="0" w:color="auto"/>
                    <w:bottom w:val="none" w:sz="0" w:space="0" w:color="auto"/>
                    <w:right w:val="none" w:sz="0" w:space="0" w:color="auto"/>
                  </w:divBdr>
                </w:div>
              </w:divsChild>
            </w:div>
            <w:div w:id="1706714953">
              <w:marLeft w:val="0"/>
              <w:marRight w:val="0"/>
              <w:marTop w:val="0"/>
              <w:marBottom w:val="0"/>
              <w:divBdr>
                <w:top w:val="none" w:sz="0" w:space="0" w:color="auto"/>
                <w:left w:val="none" w:sz="0" w:space="0" w:color="auto"/>
                <w:bottom w:val="none" w:sz="0" w:space="0" w:color="auto"/>
                <w:right w:val="none" w:sz="0" w:space="0" w:color="auto"/>
              </w:divBdr>
              <w:divsChild>
                <w:div w:id="768895960">
                  <w:marLeft w:val="0"/>
                  <w:marRight w:val="0"/>
                  <w:marTop w:val="0"/>
                  <w:marBottom w:val="0"/>
                  <w:divBdr>
                    <w:top w:val="none" w:sz="0" w:space="0" w:color="auto"/>
                    <w:left w:val="none" w:sz="0" w:space="0" w:color="auto"/>
                    <w:bottom w:val="none" w:sz="0" w:space="0" w:color="auto"/>
                    <w:right w:val="none" w:sz="0" w:space="0" w:color="auto"/>
                  </w:divBdr>
                </w:div>
              </w:divsChild>
            </w:div>
            <w:div w:id="276912058">
              <w:marLeft w:val="0"/>
              <w:marRight w:val="0"/>
              <w:marTop w:val="0"/>
              <w:marBottom w:val="0"/>
              <w:divBdr>
                <w:top w:val="none" w:sz="0" w:space="0" w:color="auto"/>
                <w:left w:val="none" w:sz="0" w:space="0" w:color="auto"/>
                <w:bottom w:val="none" w:sz="0" w:space="0" w:color="auto"/>
                <w:right w:val="none" w:sz="0" w:space="0" w:color="auto"/>
              </w:divBdr>
              <w:divsChild>
                <w:div w:id="300816896">
                  <w:marLeft w:val="0"/>
                  <w:marRight w:val="0"/>
                  <w:marTop w:val="0"/>
                  <w:marBottom w:val="0"/>
                  <w:divBdr>
                    <w:top w:val="none" w:sz="0" w:space="0" w:color="auto"/>
                    <w:left w:val="none" w:sz="0" w:space="0" w:color="auto"/>
                    <w:bottom w:val="none" w:sz="0" w:space="0" w:color="auto"/>
                    <w:right w:val="none" w:sz="0" w:space="0" w:color="auto"/>
                  </w:divBdr>
                </w:div>
              </w:divsChild>
            </w:div>
            <w:div w:id="160200241">
              <w:marLeft w:val="0"/>
              <w:marRight w:val="0"/>
              <w:marTop w:val="0"/>
              <w:marBottom w:val="0"/>
              <w:divBdr>
                <w:top w:val="none" w:sz="0" w:space="0" w:color="auto"/>
                <w:left w:val="none" w:sz="0" w:space="0" w:color="auto"/>
                <w:bottom w:val="none" w:sz="0" w:space="0" w:color="auto"/>
                <w:right w:val="none" w:sz="0" w:space="0" w:color="auto"/>
              </w:divBdr>
              <w:divsChild>
                <w:div w:id="7724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DB5B-EE60-FD4A-AD6C-4A079439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Education</dc:creator>
  <cp:keywords/>
  <cp:lastModifiedBy>Laura Harrington</cp:lastModifiedBy>
  <cp:revision>2</cp:revision>
  <dcterms:created xsi:type="dcterms:W3CDTF">2021-02-10T18:46:00Z</dcterms:created>
  <dcterms:modified xsi:type="dcterms:W3CDTF">2021-02-10T18:46:00Z</dcterms:modified>
</cp:coreProperties>
</file>