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A635" w14:textId="20ED74A0" w:rsidR="002A62DF" w:rsidRPr="00001B58" w:rsidRDefault="002A62DF" w:rsidP="00001B58">
      <w:pPr>
        <w:pStyle w:val="Heading2"/>
        <w:pBdr>
          <w:top w:val="thinThickSmallGap" w:sz="24" w:space="1" w:color="365F91" w:themeColor="accent1" w:themeShade="BF"/>
          <w:bottom w:val="thickThinSmallGap" w:sz="24" w:space="1" w:color="365F91" w:themeColor="accent1" w:themeShade="BF"/>
        </w:pBdr>
        <w:jc w:val="center"/>
        <w:rPr>
          <w:rFonts w:ascii="Franklin Gothic Medium" w:hAnsi="Franklin Gothic Medium" w:cs="Times New Roman"/>
          <w:color w:val="365F91" w:themeColor="accent1" w:themeShade="BF"/>
          <w:sz w:val="44"/>
          <w:szCs w:val="44"/>
        </w:rPr>
      </w:pPr>
      <w:bookmarkStart w:id="0" w:name="_GoBack"/>
      <w:bookmarkEnd w:id="0"/>
      <w:r w:rsidRPr="00001B58">
        <w:rPr>
          <w:rFonts w:ascii="Franklin Gothic Medium" w:hAnsi="Franklin Gothic Medium" w:cs="Times New Roman"/>
          <w:color w:val="365F91" w:themeColor="accent1" w:themeShade="BF"/>
          <w:sz w:val="44"/>
          <w:szCs w:val="44"/>
        </w:rPr>
        <w:t>3x5 Model for Building A Culture of Assessment</w:t>
      </w:r>
    </w:p>
    <w:p w14:paraId="5CDEAB09" w14:textId="77777777" w:rsidR="00001B58" w:rsidRDefault="00001B58" w:rsidP="002A62DF">
      <w:pPr>
        <w:rPr>
          <w:i/>
        </w:rPr>
      </w:pPr>
    </w:p>
    <w:p w14:paraId="57D8C8DD" w14:textId="5F2D0326" w:rsidR="002A62DF" w:rsidRPr="00315610" w:rsidRDefault="002A62DF" w:rsidP="002A62DF">
      <w:pPr>
        <w:rPr>
          <w:i/>
        </w:rPr>
      </w:pPr>
      <w:r w:rsidRPr="00315610">
        <w:rPr>
          <w:i/>
        </w:rPr>
        <w:t>3 Domains x 5 Components per domain</w:t>
      </w:r>
    </w:p>
    <w:p w14:paraId="329EAB84" w14:textId="77777777" w:rsidR="002A62DF" w:rsidRDefault="002A62DF" w:rsidP="002A62DF">
      <w:pPr>
        <w:rPr>
          <w:u w:val="single"/>
        </w:rPr>
      </w:pPr>
    </w:p>
    <w:p w14:paraId="0C26A9A5" w14:textId="77777777" w:rsidR="002A62DF" w:rsidRPr="00901A59" w:rsidRDefault="002A62DF" w:rsidP="002A62DF">
      <w:pPr>
        <w:rPr>
          <w:u w:val="single"/>
        </w:rPr>
      </w:pPr>
      <w:r w:rsidRPr="00901A59">
        <w:rPr>
          <w:u w:val="single"/>
        </w:rPr>
        <w:t>Foundation</w:t>
      </w:r>
      <w:r>
        <w:rPr>
          <w:u w:val="single"/>
        </w:rPr>
        <w:t xml:space="preserve"> for assessment</w:t>
      </w:r>
    </w:p>
    <w:p w14:paraId="4246C561" w14:textId="77777777" w:rsidR="002A62DF" w:rsidRDefault="002A62DF" w:rsidP="002A62DF">
      <w:pPr>
        <w:pStyle w:val="ListParagraph"/>
        <w:numPr>
          <w:ilvl w:val="0"/>
          <w:numId w:val="6"/>
        </w:numPr>
      </w:pPr>
      <w:r w:rsidRPr="008D7E17">
        <w:rPr>
          <w:b/>
        </w:rPr>
        <w:t>Mission centered</w:t>
      </w:r>
      <w:r>
        <w:t xml:space="preserve"> – all assessment should </w:t>
      </w:r>
      <w:proofErr w:type="gramStart"/>
      <w:r>
        <w:t>be aligned</w:t>
      </w:r>
      <w:proofErr w:type="gramEnd"/>
      <w:r>
        <w:t xml:space="preserve"> with divisional mission</w:t>
      </w:r>
    </w:p>
    <w:p w14:paraId="300EFB0C" w14:textId="77777777" w:rsidR="002A62DF" w:rsidRDefault="002A62DF" w:rsidP="002A62DF">
      <w:pPr>
        <w:pStyle w:val="ListParagraph"/>
        <w:numPr>
          <w:ilvl w:val="0"/>
          <w:numId w:val="6"/>
        </w:numPr>
      </w:pPr>
      <w:r w:rsidRPr="008D7E17">
        <w:rPr>
          <w:b/>
        </w:rPr>
        <w:t>Goal grounded</w:t>
      </w:r>
      <w:r>
        <w:t xml:space="preserve"> – goals should be the driving force for assessment </w:t>
      </w:r>
    </w:p>
    <w:p w14:paraId="49C1C8E9" w14:textId="77777777" w:rsidR="002A62DF" w:rsidRDefault="002A62DF" w:rsidP="002A62DF">
      <w:pPr>
        <w:pStyle w:val="ListParagraph"/>
        <w:numPr>
          <w:ilvl w:val="0"/>
          <w:numId w:val="6"/>
        </w:numPr>
      </w:pPr>
      <w:r w:rsidRPr="008D7E17">
        <w:rPr>
          <w:b/>
        </w:rPr>
        <w:t>Outcome directed</w:t>
      </w:r>
      <w:r>
        <w:t xml:space="preserve"> – specific outcomes provide a specific roadmap for achievement of goals</w:t>
      </w:r>
    </w:p>
    <w:p w14:paraId="2A456C69" w14:textId="77777777" w:rsidR="002A62DF" w:rsidRDefault="002A62DF" w:rsidP="002A62DF">
      <w:pPr>
        <w:pStyle w:val="ListParagraph"/>
        <w:numPr>
          <w:ilvl w:val="0"/>
          <w:numId w:val="6"/>
        </w:numPr>
      </w:pPr>
      <w:r w:rsidRPr="008D7E17">
        <w:rPr>
          <w:b/>
        </w:rPr>
        <w:t>Culture specific</w:t>
      </w:r>
      <w:r>
        <w:t xml:space="preserve"> – assessment activities should be consistent with the culture of the institution and division</w:t>
      </w:r>
    </w:p>
    <w:p w14:paraId="445CC2D9" w14:textId="77777777" w:rsidR="002A62DF" w:rsidRDefault="002A62DF" w:rsidP="002A62DF">
      <w:pPr>
        <w:pStyle w:val="ListParagraph"/>
        <w:numPr>
          <w:ilvl w:val="0"/>
          <w:numId w:val="6"/>
        </w:numPr>
      </w:pPr>
      <w:r w:rsidRPr="008D7E17">
        <w:rPr>
          <w:b/>
        </w:rPr>
        <w:t>Literature based</w:t>
      </w:r>
      <w:r>
        <w:t xml:space="preserve"> – assessment activities should be rooted in research and theory</w:t>
      </w:r>
    </w:p>
    <w:p w14:paraId="35ABDC58" w14:textId="77777777" w:rsidR="002A62DF" w:rsidRDefault="002A62DF" w:rsidP="002A62DF"/>
    <w:p w14:paraId="1D30E9D2" w14:textId="77777777" w:rsidR="002A62DF" w:rsidRPr="00901A59" w:rsidRDefault="002A62DF" w:rsidP="002A62DF">
      <w:pPr>
        <w:rPr>
          <w:u w:val="single"/>
        </w:rPr>
      </w:pPr>
      <w:r w:rsidRPr="00901A59">
        <w:rPr>
          <w:u w:val="single"/>
        </w:rPr>
        <w:t>Implementation</w:t>
      </w:r>
      <w:r>
        <w:rPr>
          <w:u w:val="single"/>
        </w:rPr>
        <w:t xml:space="preserve"> of assessment</w:t>
      </w:r>
    </w:p>
    <w:p w14:paraId="7886EC8F" w14:textId="77777777" w:rsidR="002A62DF" w:rsidRDefault="002A62DF" w:rsidP="002A62DF">
      <w:pPr>
        <w:pStyle w:val="ListParagraph"/>
        <w:numPr>
          <w:ilvl w:val="0"/>
          <w:numId w:val="7"/>
        </w:numPr>
      </w:pPr>
      <w:r w:rsidRPr="008D7E17">
        <w:rPr>
          <w:b/>
        </w:rPr>
        <w:t>Combine accountability with continuous improvement</w:t>
      </w:r>
      <w:r>
        <w:t xml:space="preserve"> – purposes of assessment should be both accountability and improvement</w:t>
      </w:r>
    </w:p>
    <w:p w14:paraId="6B2E30E5" w14:textId="77777777" w:rsidR="002A62DF" w:rsidRDefault="002A62DF" w:rsidP="002A62DF">
      <w:pPr>
        <w:pStyle w:val="ListParagraph"/>
        <w:numPr>
          <w:ilvl w:val="0"/>
          <w:numId w:val="7"/>
        </w:numPr>
      </w:pPr>
      <w:r w:rsidRPr="0087302B">
        <w:rPr>
          <w:b/>
        </w:rPr>
        <w:t xml:space="preserve">Embedded </w:t>
      </w:r>
      <w:r>
        <w:t xml:space="preserve">– assessment activities should </w:t>
      </w:r>
      <w:proofErr w:type="gramStart"/>
      <w:r>
        <w:t>be embedded</w:t>
      </w:r>
      <w:proofErr w:type="gramEnd"/>
      <w:r>
        <w:t xml:space="preserve"> in programs and services rather than an afterthought or “add-on” process</w:t>
      </w:r>
    </w:p>
    <w:p w14:paraId="6616A046" w14:textId="77777777" w:rsidR="002A62DF" w:rsidRDefault="002A62DF" w:rsidP="002A62DF">
      <w:pPr>
        <w:pStyle w:val="ListParagraph"/>
        <w:numPr>
          <w:ilvl w:val="0"/>
          <w:numId w:val="7"/>
        </w:numPr>
      </w:pPr>
      <w:r w:rsidRPr="0087302B">
        <w:rPr>
          <w:b/>
        </w:rPr>
        <w:t>Collaborative</w:t>
      </w:r>
      <w:r>
        <w:t xml:space="preserve"> – assessment activities should be collaborative processes between departments and individuals, they should not be the responsibility of just one or a few people</w:t>
      </w:r>
    </w:p>
    <w:p w14:paraId="0D0F8A9B" w14:textId="77777777" w:rsidR="002A62DF" w:rsidRPr="000B74C6" w:rsidRDefault="002A62DF" w:rsidP="002A62DF">
      <w:pPr>
        <w:pStyle w:val="ListParagraph"/>
        <w:numPr>
          <w:ilvl w:val="0"/>
          <w:numId w:val="7"/>
        </w:numPr>
      </w:pPr>
      <w:r w:rsidRPr="00685E06">
        <w:rPr>
          <w:b/>
        </w:rPr>
        <w:t xml:space="preserve">Transparent </w:t>
      </w:r>
      <w:r>
        <w:t xml:space="preserve">– assessment results and processes should </w:t>
      </w:r>
      <w:proofErr w:type="gramStart"/>
      <w:r>
        <w:t>be shared</w:t>
      </w:r>
      <w:proofErr w:type="gramEnd"/>
      <w:r>
        <w:t xml:space="preserve"> with stakeholders</w:t>
      </w:r>
    </w:p>
    <w:p w14:paraId="28450260" w14:textId="77777777" w:rsidR="002A62DF" w:rsidRDefault="002A62DF" w:rsidP="002A62DF">
      <w:pPr>
        <w:pStyle w:val="ListParagraph"/>
        <w:numPr>
          <w:ilvl w:val="0"/>
          <w:numId w:val="7"/>
        </w:numPr>
      </w:pPr>
      <w:r w:rsidRPr="0087302B">
        <w:rPr>
          <w:b/>
        </w:rPr>
        <w:t>Ongoing and never ending</w:t>
      </w:r>
      <w:r>
        <w:t xml:space="preserve"> – assessment is cyclical and continuous, not one-time activities</w:t>
      </w:r>
    </w:p>
    <w:p w14:paraId="7A78DAD6" w14:textId="77777777" w:rsidR="002A62DF" w:rsidRDefault="002A62DF" w:rsidP="002A62DF"/>
    <w:p w14:paraId="09704C44" w14:textId="77777777" w:rsidR="002A62DF" w:rsidRPr="00901A59" w:rsidRDefault="002A62DF" w:rsidP="002A62DF">
      <w:pPr>
        <w:rPr>
          <w:u w:val="single"/>
        </w:rPr>
      </w:pPr>
      <w:r>
        <w:rPr>
          <w:u w:val="single"/>
        </w:rPr>
        <w:t>Support for assessment</w:t>
      </w:r>
    </w:p>
    <w:p w14:paraId="342A7E62" w14:textId="77777777" w:rsidR="002A62DF" w:rsidRDefault="002A62DF" w:rsidP="002A62DF">
      <w:pPr>
        <w:pStyle w:val="ListParagraph"/>
        <w:numPr>
          <w:ilvl w:val="0"/>
          <w:numId w:val="8"/>
        </w:numPr>
      </w:pPr>
      <w:r w:rsidRPr="00642AE0">
        <w:rPr>
          <w:b/>
        </w:rPr>
        <w:t>Vocal and unyielding leadership</w:t>
      </w:r>
      <w:r>
        <w:t xml:space="preserve"> – divisional leadership must continually tout the value and need for assessment and not bow to pressure when staff resist</w:t>
      </w:r>
    </w:p>
    <w:p w14:paraId="5D3F397C" w14:textId="77777777" w:rsidR="002A62DF" w:rsidRDefault="002A62DF" w:rsidP="002A62DF">
      <w:pPr>
        <w:pStyle w:val="ListParagraph"/>
        <w:numPr>
          <w:ilvl w:val="0"/>
          <w:numId w:val="8"/>
        </w:numPr>
      </w:pPr>
      <w:r w:rsidRPr="00642AE0">
        <w:rPr>
          <w:b/>
        </w:rPr>
        <w:t>Championed across the division</w:t>
      </w:r>
      <w:r>
        <w:t xml:space="preserve"> – there should be a champion to continually rallies staff to engage in assessment</w:t>
      </w:r>
    </w:p>
    <w:p w14:paraId="5D8D399D" w14:textId="77777777" w:rsidR="002A62DF" w:rsidRDefault="002A62DF" w:rsidP="002A62DF">
      <w:pPr>
        <w:pStyle w:val="ListParagraph"/>
        <w:numPr>
          <w:ilvl w:val="0"/>
          <w:numId w:val="8"/>
        </w:numPr>
      </w:pPr>
      <w:r w:rsidRPr="00642AE0">
        <w:rPr>
          <w:b/>
        </w:rPr>
        <w:t>Strong Infrastructure</w:t>
      </w:r>
      <w:r>
        <w:t xml:space="preserve"> – process and practices must scaffold assessment activities</w:t>
      </w:r>
    </w:p>
    <w:p w14:paraId="0DE827A3" w14:textId="77777777" w:rsidR="002A62DF" w:rsidRDefault="002A62DF" w:rsidP="002A62DF">
      <w:pPr>
        <w:pStyle w:val="ListParagraph"/>
        <w:numPr>
          <w:ilvl w:val="0"/>
          <w:numId w:val="8"/>
        </w:numPr>
      </w:pPr>
      <w:r w:rsidRPr="00642AE0">
        <w:rPr>
          <w:b/>
        </w:rPr>
        <w:t>Continuous capacity building</w:t>
      </w:r>
      <w:r>
        <w:t xml:space="preserve"> – staff need to develop, hone, and maintain the skills and knowledge to perform assessment</w:t>
      </w:r>
    </w:p>
    <w:p w14:paraId="1E454566" w14:textId="77777777" w:rsidR="002A62DF" w:rsidRDefault="002A62DF" w:rsidP="002A62DF">
      <w:pPr>
        <w:pStyle w:val="ListParagraph"/>
        <w:numPr>
          <w:ilvl w:val="0"/>
          <w:numId w:val="8"/>
        </w:numPr>
      </w:pPr>
      <w:r w:rsidRPr="00A550F5">
        <w:rPr>
          <w:b/>
        </w:rPr>
        <w:t>Robust resources</w:t>
      </w:r>
      <w:r>
        <w:t xml:space="preserve"> – A variety of resources are </w:t>
      </w:r>
      <w:proofErr w:type="gramStart"/>
      <w:r>
        <w:t>need</w:t>
      </w:r>
      <w:proofErr w:type="gramEnd"/>
      <w:r>
        <w:t xml:space="preserve"> to support assessment activities</w:t>
      </w:r>
    </w:p>
    <w:p w14:paraId="628421D6" w14:textId="77777777" w:rsidR="002A62DF" w:rsidRPr="009F421E" w:rsidRDefault="002A62DF" w:rsidP="002A62DF"/>
    <w:p w14:paraId="7962A174" w14:textId="77777777" w:rsidR="002A62DF" w:rsidRDefault="002A62DF">
      <w:pPr>
        <w:rPr>
          <w:rFonts w:eastAsiaTheme="majorEastAsia" w:cs="Times New Roman"/>
          <w:b/>
          <w:bCs/>
          <w:color w:val="4F81BD" w:themeColor="accent1"/>
        </w:rPr>
      </w:pPr>
    </w:p>
    <w:p w14:paraId="22E1BCF3" w14:textId="77777777" w:rsidR="002A62DF" w:rsidRDefault="002A62DF">
      <w:pPr>
        <w:rPr>
          <w:rFonts w:eastAsiaTheme="majorEastAsia" w:cs="Times New Roman"/>
          <w:b/>
          <w:bCs/>
          <w:color w:val="4F81BD" w:themeColor="accent1"/>
        </w:rPr>
      </w:pPr>
      <w:r>
        <w:rPr>
          <w:rFonts w:cs="Times New Roman"/>
        </w:rPr>
        <w:br w:type="page"/>
      </w:r>
    </w:p>
    <w:p w14:paraId="79AD8C5D" w14:textId="509FF0B2" w:rsidR="00F93A16" w:rsidRPr="00001B58" w:rsidRDefault="00F93A16" w:rsidP="00585030">
      <w:pPr>
        <w:pStyle w:val="Heading2"/>
        <w:jc w:val="center"/>
        <w:rPr>
          <w:rFonts w:ascii="Franklin Gothic Medium" w:hAnsi="Franklin Gothic Medium" w:cs="Times New Roman"/>
          <w:color w:val="365F91" w:themeColor="accent1" w:themeShade="BF"/>
          <w:sz w:val="40"/>
          <w:szCs w:val="40"/>
        </w:rPr>
      </w:pPr>
      <w:r w:rsidRPr="00001B58">
        <w:rPr>
          <w:rFonts w:ascii="Franklin Gothic Medium" w:hAnsi="Franklin Gothic Medium" w:cs="Times New Roman"/>
          <w:color w:val="365F91" w:themeColor="accent1" w:themeShade="BF"/>
          <w:sz w:val="40"/>
          <w:szCs w:val="40"/>
        </w:rPr>
        <w:lastRenderedPageBreak/>
        <w:t>Culture of Assessment Checklist</w:t>
      </w:r>
    </w:p>
    <w:p w14:paraId="2EE04789" w14:textId="77777777" w:rsidR="00BF1EDB" w:rsidRPr="00BF1EDB" w:rsidRDefault="00BF1EDB" w:rsidP="00BF1EDB"/>
    <w:p w14:paraId="11EEB849" w14:textId="77777777" w:rsidR="00F93A16" w:rsidRPr="00BF1EDB" w:rsidRDefault="00F93A16" w:rsidP="00F93A16">
      <w:pPr>
        <w:rPr>
          <w:rFonts w:cs="Times New Roman"/>
        </w:rPr>
      </w:pPr>
      <w:r w:rsidRPr="00BF1EDB">
        <w:rPr>
          <w:rFonts w:cs="Times New Roman"/>
        </w:rPr>
        <w:t xml:space="preserve">Mark the characteristics that your division of student affairs exhibits. There are blank spaces to add characteristics that arose in earlier discussion. </w:t>
      </w:r>
    </w:p>
    <w:p w14:paraId="0E207C99" w14:textId="77777777" w:rsidR="00F93A16" w:rsidRPr="00BF1EDB" w:rsidRDefault="00F93A16" w:rsidP="00F93A16">
      <w:pPr>
        <w:rPr>
          <w:rFonts w:cs="Times New Roman"/>
        </w:rPr>
      </w:pPr>
    </w:p>
    <w:p w14:paraId="0F58B647" w14:textId="77777777" w:rsidR="00F93A16" w:rsidRPr="00BF1EDB" w:rsidRDefault="00F93A16" w:rsidP="00F93A16">
      <w:pPr>
        <w:rPr>
          <w:rFonts w:cs="Times New Roman"/>
        </w:rPr>
      </w:pPr>
      <w:r w:rsidRPr="00BF1EDB">
        <w:rPr>
          <w:rFonts w:cs="Times New Roman"/>
        </w:rPr>
        <w:t xml:space="preserve">Rate </w:t>
      </w:r>
      <w:r w:rsidR="009F22D6" w:rsidRPr="00BF1EDB">
        <w:rPr>
          <w:rFonts w:cs="Times New Roman"/>
        </w:rPr>
        <w:t>your division/department/program on each characteristic</w:t>
      </w:r>
      <w:r w:rsidRPr="00BF1EDB">
        <w:rPr>
          <w:rFonts w:cs="Times New Roman"/>
        </w:rPr>
        <w:t xml:space="preserve"> for</w:t>
      </w:r>
      <w:r w:rsidR="00585030" w:rsidRPr="00BF1EDB">
        <w:rPr>
          <w:rFonts w:cs="Times New Roman"/>
        </w:rPr>
        <w:t xml:space="preserve"> your division on a scale of 1-4</w:t>
      </w:r>
      <w:r w:rsidRPr="00BF1EDB">
        <w:rPr>
          <w:rFonts w:cs="Times New Roman"/>
        </w:rPr>
        <w:t xml:space="preserve">. </w:t>
      </w:r>
    </w:p>
    <w:p w14:paraId="59557A36" w14:textId="77777777" w:rsidR="00585030" w:rsidRPr="00BF1EDB" w:rsidRDefault="00585030" w:rsidP="00F93A16">
      <w:pPr>
        <w:rPr>
          <w:rFonts w:cs="Times New Roman"/>
        </w:rPr>
      </w:pPr>
      <w:r w:rsidRPr="00BF1EDB">
        <w:rPr>
          <w:rFonts w:cs="Times New Roman"/>
        </w:rPr>
        <w:t>1=Poor, 2=Fair, 3=Good, 4=Excellent</w:t>
      </w:r>
    </w:p>
    <w:p w14:paraId="3F3E6134" w14:textId="77777777" w:rsidR="00DD711F" w:rsidRPr="00BF1EDB" w:rsidRDefault="00DD711F" w:rsidP="00F93A16">
      <w:pPr>
        <w:rPr>
          <w:rFonts w:cs="Times New Roman"/>
        </w:rPr>
      </w:pPr>
    </w:p>
    <w:p w14:paraId="5723DDD5" w14:textId="77777777" w:rsidR="00F93A16" w:rsidRPr="00BF1EDB" w:rsidRDefault="00F93A16" w:rsidP="00F93A16">
      <w:pPr>
        <w:rPr>
          <w:rFonts w:cs="Times New Roman"/>
          <w:b/>
        </w:rPr>
      </w:pPr>
      <w:r w:rsidRPr="00BF1EDB">
        <w:rPr>
          <w:rFonts w:cs="Times New Roman"/>
          <w:b/>
        </w:rPr>
        <w:t>Foundation</w:t>
      </w:r>
    </w:p>
    <w:p w14:paraId="16021B55" w14:textId="7CCEE614" w:rsidR="00F93A16" w:rsidRPr="00BF1EDB" w:rsidRDefault="00585030" w:rsidP="00585030">
      <w:pPr>
        <w:rPr>
          <w:rFonts w:cs="Times New Roman"/>
        </w:rPr>
      </w:pPr>
      <w:r w:rsidRPr="00BF1EDB">
        <w:rPr>
          <w:rFonts w:cs="Times New Roman"/>
        </w:rPr>
        <w:softHyphen/>
      </w:r>
      <w:r w:rsidRPr="00BF1EDB">
        <w:rPr>
          <w:rFonts w:cs="Times New Roman"/>
        </w:rPr>
        <w:softHyphen/>
      </w:r>
      <w:r w:rsidRPr="00BF1EDB">
        <w:rPr>
          <w:rFonts w:cs="Times New Roman"/>
        </w:rPr>
        <w:softHyphen/>
        <w:t>____</w:t>
      </w:r>
      <w:r w:rsidR="00F93A16" w:rsidRPr="00BF1EDB">
        <w:rPr>
          <w:rFonts w:cs="Times New Roman"/>
        </w:rPr>
        <w:t>Work is mission centered, goal grounded, and outcome directed</w:t>
      </w:r>
      <w:r w:rsidR="001D4C93" w:rsidRPr="00BF1EDB">
        <w:rPr>
          <w:rFonts w:cs="Times New Roman"/>
        </w:rPr>
        <w:t>+</w:t>
      </w:r>
    </w:p>
    <w:p w14:paraId="69DF5562" w14:textId="5DA2DFE2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softHyphen/>
      </w:r>
      <w:r w:rsidRPr="00BF1EDB">
        <w:rPr>
          <w:rFonts w:cs="Times New Roman"/>
        </w:rPr>
        <w:softHyphen/>
      </w:r>
      <w:r w:rsidRPr="00BF1EDB">
        <w:rPr>
          <w:rFonts w:cs="Times New Roman"/>
        </w:rPr>
        <w:softHyphen/>
        <w:t>____</w:t>
      </w:r>
      <w:r w:rsidR="006954BB" w:rsidRPr="00BF1EDB">
        <w:rPr>
          <w:rFonts w:cs="Times New Roman"/>
        </w:rPr>
        <w:t xml:space="preserve">Learning outcomes </w:t>
      </w:r>
      <w:proofErr w:type="gramStart"/>
      <w:r w:rsidR="006954BB" w:rsidRPr="00BF1EDB">
        <w:rPr>
          <w:rFonts w:cs="Times New Roman"/>
        </w:rPr>
        <w:t>are</w:t>
      </w:r>
      <w:r w:rsidR="00F93A16" w:rsidRPr="00BF1EDB">
        <w:rPr>
          <w:rFonts w:cs="Times New Roman"/>
        </w:rPr>
        <w:t xml:space="preserve"> identified</w:t>
      </w:r>
      <w:proofErr w:type="gramEnd"/>
      <w:r w:rsidR="00F93A16" w:rsidRPr="00BF1EDB">
        <w:rPr>
          <w:rFonts w:cs="Times New Roman"/>
        </w:rPr>
        <w:t xml:space="preserve"> and measured</w:t>
      </w:r>
      <w:r w:rsidR="00F43DC8" w:rsidRPr="00BF1EDB">
        <w:rPr>
          <w:rFonts w:cs="Times New Roman"/>
        </w:rPr>
        <w:t>*</w:t>
      </w:r>
    </w:p>
    <w:p w14:paraId="37DB71B6" w14:textId="77777777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Division is self-critical</w:t>
      </w:r>
      <w:r w:rsidR="00F43DC8" w:rsidRPr="00BF1EDB">
        <w:rPr>
          <w:rFonts w:cs="Times New Roman"/>
        </w:rPr>
        <w:t>*</w:t>
      </w:r>
    </w:p>
    <w:p w14:paraId="78A6162D" w14:textId="77777777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Commitment to innovation</w:t>
      </w:r>
      <w:r w:rsidR="00F43DC8" w:rsidRPr="00BF1EDB">
        <w:rPr>
          <w:rFonts w:cs="Times New Roman"/>
        </w:rPr>
        <w:t>*</w:t>
      </w:r>
    </w:p>
    <w:p w14:paraId="16ADABFE" w14:textId="77777777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There is data-driven decision making</w:t>
      </w:r>
      <w:r w:rsidR="00F43DC8" w:rsidRPr="00BF1EDB">
        <w:rPr>
          <w:rFonts w:cs="Times New Roman"/>
        </w:rPr>
        <w:t>*</w:t>
      </w:r>
    </w:p>
    <w:p w14:paraId="1FABFBA1" w14:textId="77777777" w:rsidR="00F93A16" w:rsidRPr="00BF1EDB" w:rsidRDefault="00F93A16" w:rsidP="00F93A16">
      <w:pPr>
        <w:rPr>
          <w:rFonts w:cs="Times New Roman"/>
        </w:rPr>
      </w:pPr>
    </w:p>
    <w:p w14:paraId="23E1067D" w14:textId="77777777" w:rsidR="00F93A16" w:rsidRPr="00BF1EDB" w:rsidRDefault="00F93A16" w:rsidP="00F93A16">
      <w:pPr>
        <w:rPr>
          <w:rFonts w:cs="Times New Roman"/>
          <w:b/>
        </w:rPr>
      </w:pPr>
      <w:r w:rsidRPr="00BF1EDB">
        <w:rPr>
          <w:rFonts w:cs="Times New Roman"/>
          <w:b/>
        </w:rPr>
        <w:t>Implementation</w:t>
      </w:r>
    </w:p>
    <w:p w14:paraId="0AC2A954" w14:textId="285D8D05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DD711F" w:rsidRPr="00BF1EDB">
        <w:rPr>
          <w:rFonts w:cs="Times New Roman"/>
        </w:rPr>
        <w:t>A</w:t>
      </w:r>
      <w:r w:rsidR="00F93A16" w:rsidRPr="00BF1EDB">
        <w:rPr>
          <w:rFonts w:cs="Times New Roman"/>
        </w:rPr>
        <w:t>ccountability and continuous improvement</w:t>
      </w:r>
      <w:r w:rsidR="00DD711F" w:rsidRPr="00BF1EDB">
        <w:rPr>
          <w:rFonts w:cs="Times New Roman"/>
        </w:rPr>
        <w:t xml:space="preserve"> are key components</w:t>
      </w:r>
      <w:r w:rsidR="001D4C93" w:rsidRPr="00BF1EDB">
        <w:rPr>
          <w:rFonts w:cs="Times New Roman"/>
        </w:rPr>
        <w:t>+</w:t>
      </w:r>
    </w:p>
    <w:p w14:paraId="68E6ACAB" w14:textId="27F7C71E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Assessment is based in literature</w:t>
      </w:r>
      <w:r w:rsidR="001D4C93" w:rsidRPr="00BF1EDB">
        <w:rPr>
          <w:rFonts w:cs="Times New Roman"/>
        </w:rPr>
        <w:t>+</w:t>
      </w:r>
    </w:p>
    <w:p w14:paraId="747AFBF4" w14:textId="77777777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 xml:space="preserve">Assessment </w:t>
      </w:r>
      <w:proofErr w:type="gramStart"/>
      <w:r w:rsidR="00F93A16" w:rsidRPr="00BF1EDB">
        <w:rPr>
          <w:rFonts w:cs="Times New Roman"/>
        </w:rPr>
        <w:t>is aligned</w:t>
      </w:r>
      <w:proofErr w:type="gramEnd"/>
      <w:r w:rsidR="00F93A16" w:rsidRPr="00BF1EDB">
        <w:rPr>
          <w:rFonts w:cs="Times New Roman"/>
        </w:rPr>
        <w:t xml:space="preserve"> with the overall culture of the institution</w:t>
      </w:r>
      <w:r w:rsidR="00F43DC8" w:rsidRPr="00BF1EDB">
        <w:rPr>
          <w:rFonts w:cs="Times New Roman"/>
        </w:rPr>
        <w:t>*</w:t>
      </w:r>
    </w:p>
    <w:p w14:paraId="2D20A5B2" w14:textId="77777777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 xml:space="preserve">Assessment </w:t>
      </w:r>
      <w:proofErr w:type="gramStart"/>
      <w:r w:rsidR="00F93A16" w:rsidRPr="00BF1EDB">
        <w:rPr>
          <w:rFonts w:cs="Times New Roman"/>
        </w:rPr>
        <w:t>is c</w:t>
      </w:r>
      <w:r w:rsidR="00F43DC8" w:rsidRPr="00BF1EDB">
        <w:rPr>
          <w:rFonts w:cs="Times New Roman"/>
        </w:rPr>
        <w:t>onducted</w:t>
      </w:r>
      <w:proofErr w:type="gramEnd"/>
      <w:r w:rsidR="00F43DC8" w:rsidRPr="00BF1EDB">
        <w:rPr>
          <w:rFonts w:cs="Times New Roman"/>
        </w:rPr>
        <w:t xml:space="preserve"> across the institution*</w:t>
      </w:r>
    </w:p>
    <w:p w14:paraId="5881606D" w14:textId="77777777" w:rsidR="00F43DC8" w:rsidRPr="00BF1EDB" w:rsidRDefault="00F43DC8" w:rsidP="00F43DC8">
      <w:pPr>
        <w:rPr>
          <w:rFonts w:cs="Times New Roman"/>
        </w:rPr>
      </w:pPr>
      <w:r w:rsidRPr="00BF1EDB">
        <w:rPr>
          <w:rFonts w:cs="Times New Roman"/>
        </w:rPr>
        <w:t xml:space="preserve">____Multiple forms of assessment </w:t>
      </w:r>
      <w:proofErr w:type="gramStart"/>
      <w:r w:rsidRPr="00BF1EDB">
        <w:rPr>
          <w:rFonts w:cs="Times New Roman"/>
        </w:rPr>
        <w:t>are used</w:t>
      </w:r>
      <w:proofErr w:type="gramEnd"/>
      <w:r w:rsidRPr="00BF1EDB">
        <w:rPr>
          <w:rFonts w:cs="Times New Roman"/>
        </w:rPr>
        <w:t>*</w:t>
      </w:r>
    </w:p>
    <w:p w14:paraId="765D095D" w14:textId="679E9C9E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Assessment is ongoing and never-ending</w:t>
      </w:r>
      <w:r w:rsidR="001D4C93" w:rsidRPr="00BF1EDB">
        <w:rPr>
          <w:rFonts w:cs="Times New Roman"/>
        </w:rPr>
        <w:t>+</w:t>
      </w:r>
    </w:p>
    <w:p w14:paraId="6A3D37D5" w14:textId="4AEB479E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 xml:space="preserve">Assessment </w:t>
      </w:r>
      <w:proofErr w:type="gramStart"/>
      <w:r w:rsidR="00F93A16" w:rsidRPr="00BF1EDB">
        <w:rPr>
          <w:rFonts w:cs="Times New Roman"/>
        </w:rPr>
        <w:t>is embedded</w:t>
      </w:r>
      <w:proofErr w:type="gramEnd"/>
      <w:r w:rsidR="00F93A16" w:rsidRPr="00BF1EDB">
        <w:rPr>
          <w:rFonts w:cs="Times New Roman"/>
        </w:rPr>
        <w:t xml:space="preserve"> in everyday practice</w:t>
      </w:r>
      <w:r w:rsidR="001D4C93" w:rsidRPr="00BF1EDB">
        <w:rPr>
          <w:rFonts w:cs="Times New Roman"/>
        </w:rPr>
        <w:t>+</w:t>
      </w:r>
    </w:p>
    <w:p w14:paraId="4993DABE" w14:textId="3F2759A8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Assessment is collaborative</w:t>
      </w:r>
      <w:r w:rsidR="001D4C93" w:rsidRPr="00BF1EDB">
        <w:rPr>
          <w:rFonts w:cs="Times New Roman"/>
        </w:rPr>
        <w:t>+</w:t>
      </w:r>
    </w:p>
    <w:p w14:paraId="483B883C" w14:textId="63A75307" w:rsidR="00DD711F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DD711F" w:rsidRPr="00BF1EDB">
        <w:rPr>
          <w:rFonts w:cs="Times New Roman"/>
        </w:rPr>
        <w:t>Asses</w:t>
      </w:r>
      <w:r w:rsidR="00F43DC8" w:rsidRPr="00BF1EDB">
        <w:rPr>
          <w:rFonts w:cs="Times New Roman"/>
        </w:rPr>
        <w:t>sment processes are transparent</w:t>
      </w:r>
      <w:r w:rsidR="001D4C93" w:rsidRPr="00BF1EDB">
        <w:rPr>
          <w:rFonts w:cs="Times New Roman"/>
        </w:rPr>
        <w:t>+</w:t>
      </w:r>
    </w:p>
    <w:p w14:paraId="2EE63E24" w14:textId="77777777" w:rsidR="00DD711F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DD711F" w:rsidRPr="00BF1EDB">
        <w:rPr>
          <w:rFonts w:cs="Times New Roman"/>
        </w:rPr>
        <w:t xml:space="preserve">Results </w:t>
      </w:r>
      <w:proofErr w:type="gramStart"/>
      <w:r w:rsidR="00DD711F" w:rsidRPr="00BF1EDB">
        <w:rPr>
          <w:rFonts w:cs="Times New Roman"/>
        </w:rPr>
        <w:t>a</w:t>
      </w:r>
      <w:r w:rsidR="00F43DC8" w:rsidRPr="00BF1EDB">
        <w:rPr>
          <w:rFonts w:cs="Times New Roman"/>
        </w:rPr>
        <w:t>re communicated</w:t>
      </w:r>
      <w:proofErr w:type="gramEnd"/>
      <w:r w:rsidR="00F43DC8" w:rsidRPr="00BF1EDB">
        <w:rPr>
          <w:rFonts w:cs="Times New Roman"/>
        </w:rPr>
        <w:t xml:space="preserve"> and acted upon*</w:t>
      </w:r>
    </w:p>
    <w:p w14:paraId="51EAA479" w14:textId="77777777" w:rsidR="00F93A16" w:rsidRPr="00BF1EDB" w:rsidRDefault="00F93A16" w:rsidP="00F93A16">
      <w:pPr>
        <w:pStyle w:val="ListParagraph"/>
        <w:rPr>
          <w:rFonts w:cs="Times New Roman"/>
        </w:rPr>
      </w:pPr>
    </w:p>
    <w:p w14:paraId="31B4950B" w14:textId="77777777" w:rsidR="00F93A16" w:rsidRPr="00BF1EDB" w:rsidRDefault="00F93A16" w:rsidP="00F93A16">
      <w:pPr>
        <w:rPr>
          <w:rFonts w:cs="Times New Roman"/>
          <w:b/>
        </w:rPr>
      </w:pPr>
      <w:r w:rsidRPr="00BF1EDB">
        <w:rPr>
          <w:rFonts w:cs="Times New Roman"/>
          <w:b/>
        </w:rPr>
        <w:t>Support</w:t>
      </w:r>
    </w:p>
    <w:p w14:paraId="77C68DBA" w14:textId="25291AF2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There is a vocal unyielding leader for assessment in the division</w:t>
      </w:r>
      <w:r w:rsidR="001D4C93" w:rsidRPr="00BF1EDB">
        <w:rPr>
          <w:rFonts w:cs="Times New Roman"/>
        </w:rPr>
        <w:t>+</w:t>
      </w:r>
    </w:p>
    <w:p w14:paraId="17380465" w14:textId="66FEC012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DA23CB" w:rsidRPr="00BF1EDB">
        <w:rPr>
          <w:rFonts w:cs="Times New Roman"/>
        </w:rPr>
        <w:t>There is</w:t>
      </w:r>
      <w:r w:rsidR="00F93A16" w:rsidRPr="00BF1EDB">
        <w:rPr>
          <w:rFonts w:cs="Times New Roman"/>
        </w:rPr>
        <w:t xml:space="preserve"> an assessment champion</w:t>
      </w:r>
      <w:r w:rsidR="001D4C93" w:rsidRPr="00BF1EDB">
        <w:rPr>
          <w:rFonts w:cs="Times New Roman"/>
        </w:rPr>
        <w:t>+</w:t>
      </w:r>
    </w:p>
    <w:p w14:paraId="5B0D58DA" w14:textId="7373B88B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A65442" w:rsidRPr="00BF1EDB">
        <w:rPr>
          <w:rFonts w:cs="Times New Roman"/>
        </w:rPr>
        <w:t xml:space="preserve">Infrastructure </w:t>
      </w:r>
      <w:proofErr w:type="gramStart"/>
      <w:r w:rsidR="00A65442" w:rsidRPr="00BF1EDB">
        <w:rPr>
          <w:rFonts w:cs="Times New Roman"/>
        </w:rPr>
        <w:t>is built</w:t>
      </w:r>
      <w:proofErr w:type="gramEnd"/>
      <w:r w:rsidR="00F93A16" w:rsidRPr="00BF1EDB">
        <w:rPr>
          <w:rFonts w:cs="Times New Roman"/>
        </w:rPr>
        <w:t xml:space="preserve"> to support assessment division-wide</w:t>
      </w:r>
      <w:r w:rsidR="001D4C93" w:rsidRPr="00BF1EDB">
        <w:rPr>
          <w:rFonts w:cs="Times New Roman"/>
        </w:rPr>
        <w:t>+</w:t>
      </w:r>
    </w:p>
    <w:p w14:paraId="2A168BF2" w14:textId="1729C338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There is ongoing capacity building</w:t>
      </w:r>
      <w:r w:rsidR="001D4C93" w:rsidRPr="00BF1EDB">
        <w:rPr>
          <w:rFonts w:cs="Times New Roman"/>
        </w:rPr>
        <w:t>+</w:t>
      </w:r>
    </w:p>
    <w:p w14:paraId="3E039A35" w14:textId="77777777" w:rsidR="00DD711F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DD711F" w:rsidRPr="00BF1EDB">
        <w:rPr>
          <w:rFonts w:cs="Times New Roman"/>
        </w:rPr>
        <w:t xml:space="preserve">Discretionary resources </w:t>
      </w:r>
      <w:proofErr w:type="gramStart"/>
      <w:r w:rsidR="00DD711F" w:rsidRPr="00BF1EDB">
        <w:rPr>
          <w:rFonts w:cs="Times New Roman"/>
        </w:rPr>
        <w:t>are used</w:t>
      </w:r>
      <w:proofErr w:type="gramEnd"/>
      <w:r w:rsidR="00DD711F" w:rsidRPr="00BF1EDB">
        <w:rPr>
          <w:rFonts w:cs="Times New Roman"/>
        </w:rPr>
        <w:t xml:space="preserve"> to seed assessment projects</w:t>
      </w:r>
      <w:r w:rsidR="00F43DC8" w:rsidRPr="00BF1EDB">
        <w:rPr>
          <w:rFonts w:cs="Times New Roman"/>
        </w:rPr>
        <w:t>*</w:t>
      </w:r>
    </w:p>
    <w:p w14:paraId="2B3FAE2F" w14:textId="3832EF7F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 xml:space="preserve">Robust resources </w:t>
      </w:r>
      <w:proofErr w:type="gramStart"/>
      <w:r w:rsidR="00F93A16" w:rsidRPr="00BF1EDB">
        <w:rPr>
          <w:rFonts w:cs="Times New Roman"/>
        </w:rPr>
        <w:t xml:space="preserve">are </w:t>
      </w:r>
      <w:r w:rsidR="00DD711F" w:rsidRPr="00BF1EDB">
        <w:rPr>
          <w:rFonts w:cs="Times New Roman"/>
        </w:rPr>
        <w:t>developed</w:t>
      </w:r>
      <w:proofErr w:type="gramEnd"/>
      <w:r w:rsidR="00DD711F" w:rsidRPr="00BF1EDB">
        <w:rPr>
          <w:rFonts w:cs="Times New Roman"/>
        </w:rPr>
        <w:t xml:space="preserve"> to support assessment</w:t>
      </w:r>
      <w:r w:rsidR="001D4C93" w:rsidRPr="00BF1EDB">
        <w:rPr>
          <w:rFonts w:cs="Times New Roman"/>
        </w:rPr>
        <w:t>+</w:t>
      </w:r>
    </w:p>
    <w:p w14:paraId="450A0D20" w14:textId="77777777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>Assessment findi</w:t>
      </w:r>
      <w:r w:rsidR="00F43DC8" w:rsidRPr="00BF1EDB">
        <w:rPr>
          <w:rFonts w:cs="Times New Roman"/>
        </w:rPr>
        <w:t xml:space="preserve">ngs </w:t>
      </w:r>
      <w:proofErr w:type="gramStart"/>
      <w:r w:rsidR="00F43DC8" w:rsidRPr="00BF1EDB">
        <w:rPr>
          <w:rFonts w:cs="Times New Roman"/>
        </w:rPr>
        <w:t>are rewarded</w:t>
      </w:r>
      <w:proofErr w:type="gramEnd"/>
      <w:r w:rsidR="00F43DC8" w:rsidRPr="00BF1EDB">
        <w:rPr>
          <w:rFonts w:cs="Times New Roman"/>
        </w:rPr>
        <w:t xml:space="preserve"> with resources*</w:t>
      </w:r>
    </w:p>
    <w:p w14:paraId="2DA66C7A" w14:textId="151A9ECD" w:rsidR="00F93A16" w:rsidRPr="00BF1EDB" w:rsidRDefault="009F22D6" w:rsidP="009F22D6">
      <w:pPr>
        <w:rPr>
          <w:rFonts w:cs="Times New Roman"/>
        </w:rPr>
      </w:pPr>
      <w:r w:rsidRPr="00BF1EDB">
        <w:rPr>
          <w:rFonts w:cs="Times New Roman"/>
        </w:rPr>
        <w:t>____</w:t>
      </w:r>
      <w:r w:rsidR="00F93A16" w:rsidRPr="00BF1EDB">
        <w:rPr>
          <w:rFonts w:cs="Times New Roman"/>
        </w:rPr>
        <w:t xml:space="preserve">Formal events </w:t>
      </w:r>
      <w:proofErr w:type="gramStart"/>
      <w:r w:rsidR="00F93A16" w:rsidRPr="00BF1EDB">
        <w:rPr>
          <w:rFonts w:cs="Times New Roman"/>
        </w:rPr>
        <w:t>are used</w:t>
      </w:r>
      <w:proofErr w:type="gramEnd"/>
      <w:r w:rsidR="00F93A16" w:rsidRPr="00BF1EDB">
        <w:rPr>
          <w:rFonts w:cs="Times New Roman"/>
        </w:rPr>
        <w:t xml:space="preserve"> to celebrate and discuss assessment results</w:t>
      </w:r>
      <w:r w:rsidR="001D4C93" w:rsidRPr="00BF1EDB">
        <w:rPr>
          <w:rFonts w:cs="Times New Roman"/>
        </w:rPr>
        <w:t>+</w:t>
      </w:r>
    </w:p>
    <w:p w14:paraId="470475D7" w14:textId="77777777" w:rsidR="00BF1EDB" w:rsidRPr="00BF1EDB" w:rsidRDefault="00BF1EDB" w:rsidP="00450DA6"/>
    <w:p w14:paraId="050AE7AA" w14:textId="77777777" w:rsidR="00BF1EDB" w:rsidRPr="00BF1EDB" w:rsidRDefault="00BF1EDB" w:rsidP="00450DA6"/>
    <w:p w14:paraId="7554628D" w14:textId="1129A0CF" w:rsidR="00450DA6" w:rsidRPr="00BF1EDB" w:rsidRDefault="00450DA6" w:rsidP="00450DA6">
      <w:r w:rsidRPr="00BF1EDB">
        <w:t>+Denotes characteristics identified in Henning. (2013, October 13). A 3x5 plan for systemizing assessment [Blog post].</w:t>
      </w:r>
    </w:p>
    <w:p w14:paraId="3C90FF75" w14:textId="16AD8AE6" w:rsidR="00450DA6" w:rsidRPr="00BF1EDB" w:rsidRDefault="00F43DC8">
      <w:r w:rsidRPr="00BF1EDB">
        <w:t>*</w:t>
      </w:r>
      <w:r w:rsidR="001D4C93" w:rsidRPr="00BF1EDB">
        <w:t>Denotes characteristics identified</w:t>
      </w:r>
      <w:r w:rsidR="002614A2" w:rsidRPr="00BF1EDB">
        <w:t xml:space="preserve"> in Schuh, J. (2013</w:t>
      </w:r>
      <w:r w:rsidRPr="00BF1EDB">
        <w:t xml:space="preserve">). Developing a culture of assessment in student affairs. In, Schuh, J. (Ed.), </w:t>
      </w:r>
      <w:r w:rsidRPr="00BF1EDB">
        <w:rPr>
          <w:i/>
        </w:rPr>
        <w:t>New Directions in Student Services 201</w:t>
      </w:r>
      <w:r w:rsidR="00CC3B54" w:rsidRPr="00BF1EDB">
        <w:rPr>
          <w:i/>
        </w:rPr>
        <w:t>3</w:t>
      </w:r>
      <w:r w:rsidRPr="00BF1EDB">
        <w:t xml:space="preserve">(142), pp. 89-98. </w:t>
      </w:r>
    </w:p>
    <w:p w14:paraId="53422077" w14:textId="77777777" w:rsidR="00BF1EDB" w:rsidRPr="00BF1EDB" w:rsidRDefault="00BF1EDB" w:rsidP="00BF1EDB"/>
    <w:p w14:paraId="38B6B1C7" w14:textId="77777777" w:rsidR="00BF1EDB" w:rsidRPr="00BF1EDB" w:rsidRDefault="00BF1EDB">
      <w:r w:rsidRPr="00BF1EDB">
        <w:br w:type="page"/>
      </w:r>
    </w:p>
    <w:p w14:paraId="17B0A7C2" w14:textId="274D7DCF" w:rsidR="002A62DF" w:rsidRPr="00001B58" w:rsidRDefault="002A62DF" w:rsidP="002A62DF">
      <w:pPr>
        <w:pStyle w:val="Heading2"/>
        <w:jc w:val="center"/>
        <w:rPr>
          <w:rFonts w:ascii="Franklin Gothic Medium" w:hAnsi="Franklin Gothic Medium" w:cs="Times New Roman"/>
          <w:color w:val="365F91" w:themeColor="accent1" w:themeShade="BF"/>
          <w:sz w:val="36"/>
          <w:szCs w:val="36"/>
        </w:rPr>
      </w:pPr>
      <w:r w:rsidRPr="00001B58">
        <w:rPr>
          <w:rFonts w:ascii="Franklin Gothic Medium" w:hAnsi="Franklin Gothic Medium" w:cs="Times New Roman"/>
          <w:color w:val="365F91" w:themeColor="accent1" w:themeShade="BF"/>
          <w:sz w:val="36"/>
          <w:szCs w:val="36"/>
        </w:rPr>
        <w:lastRenderedPageBreak/>
        <w:t>Assessing and Building Culture of Assessment Worksheet</w:t>
      </w:r>
    </w:p>
    <w:p w14:paraId="715C533C" w14:textId="491A796A" w:rsidR="0038641D" w:rsidRPr="0038641D" w:rsidRDefault="0038641D" w:rsidP="00BF1EDB">
      <w:pPr>
        <w:rPr>
          <w:b/>
        </w:rPr>
      </w:pPr>
      <w:r w:rsidRPr="0038641D">
        <w:rPr>
          <w:b/>
        </w:rPr>
        <w:t>Strengths and Opportunities for Improvement</w:t>
      </w:r>
    </w:p>
    <w:p w14:paraId="41FFDE74" w14:textId="33FFA4A6" w:rsidR="00BF1EDB" w:rsidRDefault="00BF1EDB" w:rsidP="00BF1EDB">
      <w:r>
        <w:t xml:space="preserve">From the checklist on the other page, list </w:t>
      </w:r>
      <w:r w:rsidR="00722119">
        <w:t xml:space="preserve">three strengths for your unit and three areas for improvement. </w:t>
      </w:r>
    </w:p>
    <w:p w14:paraId="282141F0" w14:textId="77777777" w:rsidR="00722119" w:rsidRDefault="00722119" w:rsidP="00BF1EDB"/>
    <w:p w14:paraId="2AE45344" w14:textId="6D2510BC" w:rsidR="00BF1EDB" w:rsidRPr="00BF1EDB" w:rsidRDefault="00BF1EDB" w:rsidP="00BF1EDB">
      <w:r w:rsidRPr="00BF1EDB">
        <w:t>Identify 3 strengths</w:t>
      </w:r>
    </w:p>
    <w:p w14:paraId="145B2FF9" w14:textId="77777777" w:rsidR="00BF1EDB" w:rsidRPr="00BF1EDB" w:rsidRDefault="00BF1EDB" w:rsidP="00BF1EDB">
      <w:pPr>
        <w:ind w:firstLine="720"/>
      </w:pPr>
      <w:r w:rsidRPr="00BF1EDB">
        <w:t xml:space="preserve">1. </w:t>
      </w:r>
    </w:p>
    <w:p w14:paraId="094C15E3" w14:textId="77777777" w:rsidR="00BF1EDB" w:rsidRPr="00BF1EDB" w:rsidRDefault="00BF1EDB" w:rsidP="00BF1EDB">
      <w:pPr>
        <w:ind w:firstLine="720"/>
      </w:pPr>
      <w:r w:rsidRPr="00BF1EDB">
        <w:t xml:space="preserve">2. </w:t>
      </w:r>
    </w:p>
    <w:p w14:paraId="46F0624E" w14:textId="77777777" w:rsidR="00BF1EDB" w:rsidRPr="00BF1EDB" w:rsidRDefault="00BF1EDB" w:rsidP="00BF1EDB">
      <w:pPr>
        <w:ind w:firstLine="720"/>
      </w:pPr>
      <w:r w:rsidRPr="00BF1EDB">
        <w:t xml:space="preserve">3.  </w:t>
      </w:r>
    </w:p>
    <w:p w14:paraId="0EF8370F" w14:textId="77777777" w:rsidR="00BF1EDB" w:rsidRPr="00BF1EDB" w:rsidRDefault="00BF1EDB" w:rsidP="00BF1EDB"/>
    <w:p w14:paraId="6365036D" w14:textId="77777777" w:rsidR="00BF1EDB" w:rsidRPr="00BF1EDB" w:rsidRDefault="00BF1EDB" w:rsidP="00BF1EDB">
      <w:r w:rsidRPr="00BF1EDB">
        <w:t>Identify 3 opportunities for improvement</w:t>
      </w:r>
    </w:p>
    <w:p w14:paraId="354169A7" w14:textId="77777777" w:rsidR="00BF1EDB" w:rsidRPr="00BF1EDB" w:rsidRDefault="00BF1EDB" w:rsidP="00BF1EDB">
      <w:pPr>
        <w:ind w:firstLine="720"/>
      </w:pPr>
      <w:r w:rsidRPr="00BF1EDB">
        <w:t xml:space="preserve">1. </w:t>
      </w:r>
    </w:p>
    <w:p w14:paraId="297F0B94" w14:textId="77777777" w:rsidR="00BF1EDB" w:rsidRPr="00BF1EDB" w:rsidRDefault="00BF1EDB" w:rsidP="00BF1EDB">
      <w:pPr>
        <w:ind w:firstLine="720"/>
      </w:pPr>
      <w:r w:rsidRPr="00BF1EDB">
        <w:t>2.</w:t>
      </w:r>
    </w:p>
    <w:p w14:paraId="09EBF36D" w14:textId="77777777" w:rsidR="00BF1EDB" w:rsidRPr="00BF1EDB" w:rsidRDefault="00BF1EDB" w:rsidP="00BF1EDB">
      <w:pPr>
        <w:ind w:firstLine="720"/>
      </w:pPr>
      <w:r w:rsidRPr="00BF1EDB">
        <w:t xml:space="preserve">3. </w:t>
      </w:r>
    </w:p>
    <w:p w14:paraId="3BE65B17" w14:textId="77777777" w:rsidR="00BF1EDB" w:rsidRPr="00BF1EDB" w:rsidRDefault="00BF1EDB" w:rsidP="00BF1EDB">
      <w:pPr>
        <w:ind w:firstLine="720"/>
      </w:pPr>
    </w:p>
    <w:p w14:paraId="0F414791" w14:textId="3146FCAA" w:rsidR="00BF1EDB" w:rsidRDefault="00BF1EDB" w:rsidP="0038641D"/>
    <w:p w14:paraId="0B57C6B9" w14:textId="265F6057" w:rsidR="0038641D" w:rsidRPr="0038641D" w:rsidRDefault="0038641D" w:rsidP="0038641D">
      <w:pPr>
        <w:rPr>
          <w:b/>
        </w:rPr>
      </w:pPr>
      <w:r w:rsidRPr="0038641D">
        <w:rPr>
          <w:b/>
        </w:rPr>
        <w:t>Barriers</w:t>
      </w:r>
    </w:p>
    <w:p w14:paraId="6ABCBD4D" w14:textId="2A5A33BF" w:rsidR="0038641D" w:rsidRDefault="0038641D" w:rsidP="0038641D">
      <w:r>
        <w:t xml:space="preserve">Identify the barriers you anticipate to creating a culture of assessment. Then describe how that barrier can </w:t>
      </w:r>
      <w:proofErr w:type="gramStart"/>
      <w:r>
        <w:t>be overcome</w:t>
      </w:r>
      <w:proofErr w:type="gramEnd"/>
      <w:r>
        <w:t xml:space="preserve">. </w:t>
      </w:r>
    </w:p>
    <w:p w14:paraId="617FDE6E" w14:textId="277A8E95" w:rsidR="0038641D" w:rsidRDefault="0038641D" w:rsidP="0038641D"/>
    <w:p w14:paraId="23BCA76C" w14:textId="752DF3A3" w:rsidR="0038641D" w:rsidRDefault="0038641D" w:rsidP="0038641D">
      <w:r>
        <w:t>Barrier:</w:t>
      </w:r>
    </w:p>
    <w:p w14:paraId="7EE89C36" w14:textId="068CFEA4" w:rsidR="0038641D" w:rsidRDefault="0038641D" w:rsidP="0038641D">
      <w:r>
        <w:t>Steps to Overcome:</w:t>
      </w:r>
    </w:p>
    <w:p w14:paraId="6A117B72" w14:textId="2BAF6BFA" w:rsidR="0038641D" w:rsidRDefault="0038641D" w:rsidP="0038641D"/>
    <w:p w14:paraId="03CE1B35" w14:textId="14F67B60" w:rsidR="0038641D" w:rsidRDefault="0038641D" w:rsidP="0038641D"/>
    <w:p w14:paraId="4EE7D16A" w14:textId="2E59AA8C" w:rsidR="0038641D" w:rsidRDefault="0038641D" w:rsidP="0038641D"/>
    <w:p w14:paraId="40F08AEF" w14:textId="77777777" w:rsidR="0038641D" w:rsidRDefault="0038641D" w:rsidP="0038641D"/>
    <w:p w14:paraId="02344D3A" w14:textId="77777777" w:rsidR="0038641D" w:rsidRDefault="0038641D" w:rsidP="0038641D">
      <w:r>
        <w:t>Barrier:</w:t>
      </w:r>
    </w:p>
    <w:p w14:paraId="2B83656A" w14:textId="77777777" w:rsidR="0038641D" w:rsidRDefault="0038641D" w:rsidP="0038641D">
      <w:r>
        <w:t>Steps to Overcome:</w:t>
      </w:r>
    </w:p>
    <w:p w14:paraId="5B8E6E8F" w14:textId="6AD667F4" w:rsidR="0038641D" w:rsidRDefault="0038641D" w:rsidP="0038641D"/>
    <w:p w14:paraId="3E5EE152" w14:textId="7AE036C9" w:rsidR="0038641D" w:rsidRDefault="0038641D" w:rsidP="0038641D"/>
    <w:p w14:paraId="06A2B968" w14:textId="77777777" w:rsidR="0038641D" w:rsidRDefault="0038641D" w:rsidP="0038641D"/>
    <w:p w14:paraId="549068EE" w14:textId="77777777" w:rsidR="0038641D" w:rsidRDefault="0038641D" w:rsidP="0038641D">
      <w:r>
        <w:t>Barrier:</w:t>
      </w:r>
    </w:p>
    <w:p w14:paraId="4316519F" w14:textId="77777777" w:rsidR="0038641D" w:rsidRDefault="0038641D" w:rsidP="0038641D">
      <w:r>
        <w:t>Steps to Overcome:</w:t>
      </w:r>
    </w:p>
    <w:p w14:paraId="0F23340C" w14:textId="4A460E76" w:rsidR="0038641D" w:rsidRDefault="0038641D" w:rsidP="0038641D"/>
    <w:p w14:paraId="7CA5AC91" w14:textId="7ADA1F7F" w:rsidR="0038641D" w:rsidRDefault="0038641D" w:rsidP="0038641D"/>
    <w:p w14:paraId="1CF74FD6" w14:textId="56BE9297" w:rsidR="0038641D" w:rsidRDefault="0038641D" w:rsidP="0038641D"/>
    <w:p w14:paraId="7ABBE25A" w14:textId="77777777" w:rsidR="0038641D" w:rsidRDefault="0038641D" w:rsidP="0038641D">
      <w:r>
        <w:t>Barrier:</w:t>
      </w:r>
    </w:p>
    <w:p w14:paraId="14E79C12" w14:textId="77777777" w:rsidR="0038641D" w:rsidRDefault="0038641D" w:rsidP="0038641D">
      <w:r>
        <w:t>Steps to Overcome:</w:t>
      </w:r>
    </w:p>
    <w:p w14:paraId="680AA07E" w14:textId="145B1E4E" w:rsidR="0038641D" w:rsidRDefault="0038641D" w:rsidP="0038641D"/>
    <w:p w14:paraId="06A65FEB" w14:textId="535C7FA2" w:rsidR="0038641D" w:rsidRDefault="0038641D" w:rsidP="0038641D"/>
    <w:p w14:paraId="1E9951B4" w14:textId="77777777" w:rsidR="0038641D" w:rsidRDefault="0038641D" w:rsidP="0038641D"/>
    <w:p w14:paraId="6D6BAFC8" w14:textId="77777777" w:rsidR="0038641D" w:rsidRDefault="0038641D" w:rsidP="0038641D">
      <w:r>
        <w:t>Barrier:</w:t>
      </w:r>
    </w:p>
    <w:p w14:paraId="57437E98" w14:textId="77777777" w:rsidR="0038641D" w:rsidRDefault="0038641D" w:rsidP="0038641D">
      <w:r>
        <w:t>Steps to Overcome:</w:t>
      </w:r>
    </w:p>
    <w:p w14:paraId="5C02AB1F" w14:textId="77777777" w:rsidR="0038641D" w:rsidRDefault="0038641D" w:rsidP="0038641D"/>
    <w:p w14:paraId="083716F0" w14:textId="77777777" w:rsidR="0038641D" w:rsidRDefault="0038641D" w:rsidP="0038641D"/>
    <w:p w14:paraId="3F5B1595" w14:textId="62E04497" w:rsidR="0038641D" w:rsidRDefault="0038641D" w:rsidP="0038641D"/>
    <w:p w14:paraId="3D111B1A" w14:textId="309308A4" w:rsidR="0038641D" w:rsidRPr="0038641D" w:rsidRDefault="0038641D" w:rsidP="0038641D">
      <w:pPr>
        <w:rPr>
          <w:b/>
        </w:rPr>
      </w:pPr>
      <w:r w:rsidRPr="0038641D">
        <w:rPr>
          <w:b/>
        </w:rPr>
        <w:lastRenderedPageBreak/>
        <w:t>Action Planning</w:t>
      </w:r>
    </w:p>
    <w:p w14:paraId="1AB650EE" w14:textId="070DF8CA" w:rsidR="00AD08BE" w:rsidRDefault="00BF1EDB">
      <w:r w:rsidRPr="00BF1EDB">
        <w:t>Considering your strengths and areas for opportunities for improvement, begin to develop an action plan for implementing a culture of assessment on your campus</w:t>
      </w:r>
      <w:r w:rsidR="00722119">
        <w:t>.</w:t>
      </w:r>
      <w:r w:rsidR="00094309">
        <w:t xml:space="preserve"> Identify a component to address and the action steps you can take to address it. </w:t>
      </w:r>
    </w:p>
    <w:p w14:paraId="3E0E0F10" w14:textId="3C649CB3" w:rsidR="00094309" w:rsidRDefault="00094309"/>
    <w:p w14:paraId="7ADC483B" w14:textId="378146EF" w:rsidR="00094309" w:rsidRDefault="00094309">
      <w:r>
        <w:t xml:space="preserve">Component: </w:t>
      </w:r>
    </w:p>
    <w:p w14:paraId="758B19DC" w14:textId="0C06DF97" w:rsidR="00094309" w:rsidRDefault="00094309">
      <w:r>
        <w:t>Action steps:</w:t>
      </w:r>
    </w:p>
    <w:p w14:paraId="7EBC55AE" w14:textId="1A2FEC66" w:rsidR="00094309" w:rsidRDefault="00094309"/>
    <w:p w14:paraId="3B8CC605" w14:textId="2457D544" w:rsidR="00094309" w:rsidRDefault="00094309"/>
    <w:p w14:paraId="589D46E7" w14:textId="24B5E469" w:rsidR="0038641D" w:rsidRDefault="0038641D"/>
    <w:p w14:paraId="71085779" w14:textId="77777777" w:rsidR="0038641D" w:rsidRDefault="0038641D"/>
    <w:p w14:paraId="000DB759" w14:textId="77777777" w:rsidR="00094309" w:rsidRDefault="00094309"/>
    <w:p w14:paraId="5A884BF9" w14:textId="39D77AC1" w:rsidR="00094309" w:rsidRDefault="00094309"/>
    <w:p w14:paraId="285BAF8A" w14:textId="77777777" w:rsidR="00094309" w:rsidRDefault="00094309" w:rsidP="00094309">
      <w:r>
        <w:t xml:space="preserve">Component: </w:t>
      </w:r>
    </w:p>
    <w:p w14:paraId="606A0E75" w14:textId="77777777" w:rsidR="00094309" w:rsidRDefault="00094309" w:rsidP="00094309">
      <w:r>
        <w:t>Action steps:</w:t>
      </w:r>
    </w:p>
    <w:p w14:paraId="5FB989BA" w14:textId="77777777" w:rsidR="00094309" w:rsidRDefault="00094309" w:rsidP="00094309"/>
    <w:p w14:paraId="6BE57BA2" w14:textId="293F8928" w:rsidR="00094309" w:rsidRDefault="00094309" w:rsidP="00094309"/>
    <w:p w14:paraId="057D8360" w14:textId="6810BA29" w:rsidR="00094309" w:rsidRDefault="00094309" w:rsidP="00094309"/>
    <w:p w14:paraId="64C2A4D0" w14:textId="1A39AB50" w:rsidR="0038641D" w:rsidRDefault="0038641D" w:rsidP="00094309"/>
    <w:p w14:paraId="316DD72F" w14:textId="77777777" w:rsidR="0038641D" w:rsidRDefault="0038641D" w:rsidP="00094309"/>
    <w:p w14:paraId="5DC4F89A" w14:textId="77777777" w:rsidR="00094309" w:rsidRDefault="00094309" w:rsidP="00094309"/>
    <w:p w14:paraId="6882046F" w14:textId="77777777" w:rsidR="00094309" w:rsidRPr="00BF1EDB" w:rsidRDefault="00094309" w:rsidP="00094309"/>
    <w:p w14:paraId="5EF10405" w14:textId="77777777" w:rsidR="00094309" w:rsidRDefault="00094309" w:rsidP="00094309">
      <w:r>
        <w:t xml:space="preserve">Component: </w:t>
      </w:r>
    </w:p>
    <w:p w14:paraId="5F340AA8" w14:textId="3B25B1B2" w:rsidR="00094309" w:rsidRDefault="00094309" w:rsidP="00094309">
      <w:r>
        <w:t>Action steps:</w:t>
      </w:r>
    </w:p>
    <w:p w14:paraId="301EDFDE" w14:textId="2B7F1833" w:rsidR="00094309" w:rsidRDefault="00094309" w:rsidP="00094309"/>
    <w:p w14:paraId="45D01A1E" w14:textId="5DE4E59D" w:rsidR="00094309" w:rsidRDefault="00094309" w:rsidP="00094309"/>
    <w:p w14:paraId="31499313" w14:textId="6E9C0DFA" w:rsidR="0038641D" w:rsidRDefault="0038641D" w:rsidP="00094309"/>
    <w:p w14:paraId="73D113FF" w14:textId="77777777" w:rsidR="0038641D" w:rsidRDefault="0038641D" w:rsidP="00094309"/>
    <w:p w14:paraId="5EE2B1E6" w14:textId="39CF9EFE" w:rsidR="00094309" w:rsidRDefault="00094309" w:rsidP="00094309"/>
    <w:p w14:paraId="6D135954" w14:textId="69C7963B" w:rsidR="00094309" w:rsidRDefault="00094309" w:rsidP="00094309"/>
    <w:p w14:paraId="28DB5749" w14:textId="77777777" w:rsidR="00094309" w:rsidRDefault="00094309" w:rsidP="00094309"/>
    <w:p w14:paraId="07B8DCFB" w14:textId="77777777" w:rsidR="00094309" w:rsidRDefault="00094309" w:rsidP="00094309">
      <w:r>
        <w:t xml:space="preserve">Component: </w:t>
      </w:r>
    </w:p>
    <w:p w14:paraId="5A0245A6" w14:textId="77777777" w:rsidR="00094309" w:rsidRDefault="00094309" w:rsidP="00094309">
      <w:r>
        <w:t>Action steps:</w:t>
      </w:r>
    </w:p>
    <w:p w14:paraId="2436E18D" w14:textId="77777777" w:rsidR="00094309" w:rsidRDefault="00094309" w:rsidP="00094309"/>
    <w:p w14:paraId="68779571" w14:textId="77777777" w:rsidR="00094309" w:rsidRDefault="00094309" w:rsidP="00094309"/>
    <w:p w14:paraId="1FE33F7E" w14:textId="77777777" w:rsidR="0038641D" w:rsidRDefault="0038641D" w:rsidP="0038641D"/>
    <w:p w14:paraId="6C079B17" w14:textId="77777777" w:rsidR="0038641D" w:rsidRDefault="0038641D" w:rsidP="0038641D"/>
    <w:p w14:paraId="7AD5A4C8" w14:textId="77777777" w:rsidR="0038641D" w:rsidRDefault="0038641D" w:rsidP="0038641D"/>
    <w:p w14:paraId="711F8E5B" w14:textId="77777777" w:rsidR="0038641D" w:rsidRDefault="0038641D" w:rsidP="0038641D"/>
    <w:p w14:paraId="62A52315" w14:textId="77777777" w:rsidR="0038641D" w:rsidRDefault="0038641D" w:rsidP="0038641D"/>
    <w:p w14:paraId="743FB75D" w14:textId="77777777" w:rsidR="0038641D" w:rsidRDefault="0038641D" w:rsidP="0038641D">
      <w:r>
        <w:t xml:space="preserve">Component: </w:t>
      </w:r>
    </w:p>
    <w:p w14:paraId="4B6A69B7" w14:textId="77777777" w:rsidR="0038641D" w:rsidRDefault="0038641D" w:rsidP="0038641D">
      <w:r>
        <w:t>Action steps:</w:t>
      </w:r>
    </w:p>
    <w:p w14:paraId="4C665FEE" w14:textId="77777777" w:rsidR="0038641D" w:rsidRDefault="0038641D" w:rsidP="0038641D"/>
    <w:p w14:paraId="0E7B0E1F" w14:textId="77777777" w:rsidR="0038641D" w:rsidRDefault="0038641D" w:rsidP="0038641D"/>
    <w:p w14:paraId="21D97AE1" w14:textId="77777777" w:rsidR="0038641D" w:rsidRDefault="0038641D" w:rsidP="0038641D"/>
    <w:p w14:paraId="1A8D1C27" w14:textId="0877B84F" w:rsidR="00094309" w:rsidRPr="00BF1EDB" w:rsidRDefault="00094309"/>
    <w:sectPr w:rsidR="00094309" w:rsidRPr="00BF1EDB" w:rsidSect="00BF1E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1AAA" w14:textId="77777777" w:rsidR="006D4C0D" w:rsidRDefault="006D4C0D" w:rsidP="00114CE9">
      <w:r>
        <w:separator/>
      </w:r>
    </w:p>
  </w:endnote>
  <w:endnote w:type="continuationSeparator" w:id="0">
    <w:p w14:paraId="61171E7A" w14:textId="77777777" w:rsidR="006D4C0D" w:rsidRDefault="006D4C0D" w:rsidP="0011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06E7" w14:textId="5BE87C20" w:rsidR="00114CE9" w:rsidRDefault="00114CE9" w:rsidP="00114CE9">
    <w:pPr>
      <w:pStyle w:val="Footer"/>
      <w:jc w:val="center"/>
    </w:pPr>
    <w:r w:rsidRPr="006A2797">
      <w:rPr>
        <w:rFonts w:ascii="Lucida Grande" w:hAnsi="Lucida Grande" w:cs="Lucida Grande"/>
        <w:b/>
        <w:color w:val="000000"/>
      </w:rPr>
      <w:t>©</w:t>
    </w:r>
    <w:r w:rsidR="00AA4462">
      <w:t xml:space="preserve"> 2018</w:t>
    </w:r>
    <w:r>
      <w:t xml:space="preserve"> Gavin Henning</w:t>
    </w:r>
  </w:p>
  <w:p w14:paraId="607324D8" w14:textId="2F277AA6" w:rsidR="00114CE9" w:rsidRPr="00114CE9" w:rsidRDefault="00114CE9" w:rsidP="00114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AC03" w14:textId="77777777" w:rsidR="006D4C0D" w:rsidRDefault="006D4C0D" w:rsidP="00114CE9">
      <w:r>
        <w:separator/>
      </w:r>
    </w:p>
  </w:footnote>
  <w:footnote w:type="continuationSeparator" w:id="0">
    <w:p w14:paraId="2EA78CCD" w14:textId="77777777" w:rsidR="006D4C0D" w:rsidRDefault="006D4C0D" w:rsidP="0011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4E8"/>
    <w:multiLevelType w:val="hybridMultilevel"/>
    <w:tmpl w:val="13CA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9E"/>
    <w:multiLevelType w:val="hybridMultilevel"/>
    <w:tmpl w:val="0D5E4946"/>
    <w:lvl w:ilvl="0" w:tplc="F4E45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757"/>
    <w:multiLevelType w:val="hybridMultilevel"/>
    <w:tmpl w:val="52A62AA4"/>
    <w:lvl w:ilvl="0" w:tplc="5180324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19BD"/>
    <w:multiLevelType w:val="hybridMultilevel"/>
    <w:tmpl w:val="33465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0935"/>
    <w:multiLevelType w:val="hybridMultilevel"/>
    <w:tmpl w:val="D700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5F36"/>
    <w:multiLevelType w:val="hybridMultilevel"/>
    <w:tmpl w:val="C03E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F42"/>
    <w:multiLevelType w:val="hybridMultilevel"/>
    <w:tmpl w:val="CF64DC2E"/>
    <w:lvl w:ilvl="0" w:tplc="5180324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A2A"/>
    <w:multiLevelType w:val="hybridMultilevel"/>
    <w:tmpl w:val="D1D2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16"/>
    <w:rsid w:val="00001B58"/>
    <w:rsid w:val="00094309"/>
    <w:rsid w:val="00114CE9"/>
    <w:rsid w:val="001D4C93"/>
    <w:rsid w:val="002614A2"/>
    <w:rsid w:val="002A62DF"/>
    <w:rsid w:val="0038641D"/>
    <w:rsid w:val="00417AB5"/>
    <w:rsid w:val="00450DA6"/>
    <w:rsid w:val="004C4937"/>
    <w:rsid w:val="005155B8"/>
    <w:rsid w:val="00585030"/>
    <w:rsid w:val="00600191"/>
    <w:rsid w:val="00642300"/>
    <w:rsid w:val="006665EE"/>
    <w:rsid w:val="006954BB"/>
    <w:rsid w:val="006D4C0D"/>
    <w:rsid w:val="006F4D8F"/>
    <w:rsid w:val="00704DD3"/>
    <w:rsid w:val="00706613"/>
    <w:rsid w:val="00722119"/>
    <w:rsid w:val="00766B1A"/>
    <w:rsid w:val="009B4144"/>
    <w:rsid w:val="009F22D6"/>
    <w:rsid w:val="00A65442"/>
    <w:rsid w:val="00AA4462"/>
    <w:rsid w:val="00AD03B4"/>
    <w:rsid w:val="00AD08BE"/>
    <w:rsid w:val="00B762AE"/>
    <w:rsid w:val="00BF1EDB"/>
    <w:rsid w:val="00CC3B54"/>
    <w:rsid w:val="00CC7683"/>
    <w:rsid w:val="00D24994"/>
    <w:rsid w:val="00D526F6"/>
    <w:rsid w:val="00D6123E"/>
    <w:rsid w:val="00DA23CB"/>
    <w:rsid w:val="00DD711F"/>
    <w:rsid w:val="00E52FA0"/>
    <w:rsid w:val="00EC2EDC"/>
    <w:rsid w:val="00F43DC8"/>
    <w:rsid w:val="00F80C64"/>
    <w:rsid w:val="00F93A16"/>
    <w:rsid w:val="00FD79E4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3B9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A16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3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CE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14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E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Henning</dc:creator>
  <cp:keywords/>
  <dc:description/>
  <cp:lastModifiedBy>Gavin Henning</cp:lastModifiedBy>
  <cp:revision>2</cp:revision>
  <cp:lastPrinted>2018-02-22T20:40:00Z</cp:lastPrinted>
  <dcterms:created xsi:type="dcterms:W3CDTF">2018-05-07T18:39:00Z</dcterms:created>
  <dcterms:modified xsi:type="dcterms:W3CDTF">2018-05-07T18:39:00Z</dcterms:modified>
</cp:coreProperties>
</file>